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5B35" w14:textId="77777777" w:rsidR="00456C53" w:rsidRPr="003B598C" w:rsidRDefault="00044689">
      <w:pPr>
        <w:pStyle w:val="Default"/>
        <w:spacing w:line="280" w:lineRule="atLeast"/>
        <w:jc w:val="center"/>
        <w:rPr>
          <w:rFonts w:ascii="Helvetica" w:eastAsia="Times Roman" w:hAnsi="Helvetica" w:cs="Times Roman"/>
          <w:sz w:val="24"/>
          <w:szCs w:val="24"/>
        </w:rPr>
      </w:pPr>
      <w:r w:rsidRPr="003B598C">
        <w:rPr>
          <w:rFonts w:ascii="Helvetica" w:hAnsi="Helvetica"/>
          <w:noProof/>
          <w:sz w:val="24"/>
          <w:szCs w:val="24"/>
        </w:rPr>
        <w:drawing>
          <wp:inline distT="0" distB="0" distL="0" distR="0" wp14:anchorId="18CFDD6E" wp14:editId="796E8B51">
            <wp:extent cx="1731758" cy="200288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1730144.jpg"/>
                    <pic:cNvPicPr>
                      <a:picLocks noChangeAspect="1"/>
                    </pic:cNvPicPr>
                  </pic:nvPicPr>
                  <pic:blipFill>
                    <a:blip r:embed="rId7"/>
                    <a:stretch>
                      <a:fillRect/>
                    </a:stretch>
                  </pic:blipFill>
                  <pic:spPr>
                    <a:xfrm>
                      <a:off x="0" y="0"/>
                      <a:ext cx="1731758" cy="2002880"/>
                    </a:xfrm>
                    <a:prstGeom prst="rect">
                      <a:avLst/>
                    </a:prstGeom>
                    <a:ln w="12700" cap="flat">
                      <a:noFill/>
                      <a:miter lim="400000"/>
                    </a:ln>
                    <a:effectLst/>
                  </pic:spPr>
                </pic:pic>
              </a:graphicData>
            </a:graphic>
          </wp:inline>
        </w:drawing>
      </w:r>
      <w:r w:rsidRPr="003B598C">
        <w:rPr>
          <w:rFonts w:ascii="Helvetica" w:hAnsi="Helvetica"/>
          <w:sz w:val="24"/>
          <w:szCs w:val="24"/>
        </w:rPr>
        <w:t xml:space="preserve"> </w:t>
      </w:r>
    </w:p>
    <w:p w14:paraId="118CC378" w14:textId="77777777" w:rsidR="00456C53" w:rsidRPr="003B598C" w:rsidRDefault="00456C53">
      <w:pPr>
        <w:pStyle w:val="Default"/>
        <w:spacing w:line="280" w:lineRule="atLeast"/>
        <w:jc w:val="center"/>
        <w:rPr>
          <w:rFonts w:ascii="Helvetica" w:eastAsia="Times Roman" w:hAnsi="Helvetica" w:cs="Times Roman"/>
          <w:sz w:val="24"/>
          <w:szCs w:val="24"/>
        </w:rPr>
      </w:pPr>
    </w:p>
    <w:p w14:paraId="60338372" w14:textId="77777777" w:rsidR="00456C53" w:rsidRPr="003B598C" w:rsidRDefault="00456C53">
      <w:pPr>
        <w:pStyle w:val="Default"/>
        <w:spacing w:line="280" w:lineRule="atLeast"/>
        <w:jc w:val="center"/>
        <w:rPr>
          <w:rFonts w:ascii="Helvetica" w:eastAsia="Times Roman" w:hAnsi="Helvetica" w:cs="Times Roman"/>
          <w:sz w:val="24"/>
          <w:szCs w:val="24"/>
        </w:rPr>
      </w:pPr>
    </w:p>
    <w:p w14:paraId="334696BD" w14:textId="235CC149" w:rsidR="00456C53" w:rsidRPr="003B598C" w:rsidRDefault="00044689">
      <w:pPr>
        <w:pStyle w:val="Body"/>
        <w:jc w:val="center"/>
        <w:rPr>
          <w:rFonts w:ascii="Helvetica" w:eastAsia="Helvetica" w:hAnsi="Helvetica" w:cs="Helvetica"/>
          <w:b/>
          <w:bCs/>
          <w:sz w:val="26"/>
          <w:szCs w:val="26"/>
          <w:u w:val="single"/>
        </w:rPr>
      </w:pPr>
      <w:r w:rsidRPr="003B598C">
        <w:rPr>
          <w:rFonts w:ascii="Helvetica" w:hAnsi="Helvetica"/>
          <w:b/>
          <w:bCs/>
          <w:sz w:val="26"/>
          <w:szCs w:val="26"/>
          <w:u w:val="single"/>
        </w:rPr>
        <w:t xml:space="preserve">PLANNING NEWS — </w:t>
      </w:r>
      <w:r w:rsidR="00810C06">
        <w:rPr>
          <w:rFonts w:ascii="Helvetica" w:hAnsi="Helvetica"/>
          <w:b/>
          <w:bCs/>
          <w:sz w:val="26"/>
          <w:szCs w:val="26"/>
          <w:u w:val="single"/>
        </w:rPr>
        <w:t>April 2024</w:t>
      </w:r>
    </w:p>
    <w:p w14:paraId="3611A0D6" w14:textId="77777777" w:rsidR="00456C53" w:rsidRPr="003B598C" w:rsidRDefault="00456C53">
      <w:pPr>
        <w:pStyle w:val="Body"/>
        <w:rPr>
          <w:rFonts w:ascii="Helvetica" w:eastAsia="Helvetica" w:hAnsi="Helvetica" w:cs="Helvetica"/>
        </w:rPr>
      </w:pPr>
    </w:p>
    <w:p w14:paraId="5D53F2DA" w14:textId="64FE036E" w:rsidR="00456C53" w:rsidRPr="006A4DAD" w:rsidRDefault="00044689">
      <w:pPr>
        <w:pStyle w:val="Body"/>
        <w:rPr>
          <w:rFonts w:ascii="Helvetica" w:eastAsia="Helvetica" w:hAnsi="Helvetica" w:cs="Calibri"/>
          <w:sz w:val="18"/>
          <w:szCs w:val="18"/>
        </w:rPr>
      </w:pPr>
      <w:r w:rsidRPr="006A4DAD">
        <w:rPr>
          <w:rFonts w:ascii="Helvetica" w:hAnsi="Helvetica" w:cs="Calibri"/>
          <w:sz w:val="18"/>
          <w:szCs w:val="18"/>
        </w:rPr>
        <w:t xml:space="preserve">The Planning Committee </w:t>
      </w:r>
      <w:r w:rsidR="009D5932" w:rsidRPr="006A4DAD">
        <w:rPr>
          <w:rFonts w:ascii="Helvetica" w:hAnsi="Helvetica" w:cs="Calibri"/>
          <w:sz w:val="18"/>
          <w:szCs w:val="18"/>
        </w:rPr>
        <w:t xml:space="preserve">continues to consider submitted planning applications. </w:t>
      </w:r>
      <w:r w:rsidRPr="006A4DAD">
        <w:rPr>
          <w:rFonts w:ascii="Helvetica" w:hAnsi="Helvetica" w:cs="Calibri"/>
          <w:sz w:val="18"/>
          <w:szCs w:val="18"/>
        </w:rPr>
        <w:t xml:space="preserve">This bulletin contains news relating to applications dealt with </w:t>
      </w:r>
      <w:r w:rsidR="009D5932" w:rsidRPr="006A4DAD">
        <w:rPr>
          <w:rFonts w:ascii="Helvetica" w:hAnsi="Helvetica" w:cs="Calibri"/>
          <w:sz w:val="18"/>
          <w:szCs w:val="18"/>
        </w:rPr>
        <w:t>recently</w:t>
      </w:r>
      <w:r w:rsidR="00663017" w:rsidRPr="006A4DAD">
        <w:rPr>
          <w:rFonts w:ascii="Helvetica" w:hAnsi="Helvetica" w:cs="Calibri"/>
          <w:sz w:val="18"/>
          <w:szCs w:val="18"/>
        </w:rPr>
        <w:t xml:space="preserve">, </w:t>
      </w:r>
      <w:r w:rsidRPr="006A4DAD">
        <w:rPr>
          <w:rFonts w:ascii="Helvetica" w:hAnsi="Helvetica" w:cs="Calibri"/>
          <w:sz w:val="18"/>
          <w:szCs w:val="18"/>
        </w:rPr>
        <w:t>decisions handed down</w:t>
      </w:r>
      <w:r w:rsidR="00663017" w:rsidRPr="006A4DAD">
        <w:rPr>
          <w:rFonts w:ascii="Helvetica" w:hAnsi="Helvetica" w:cs="Calibri"/>
          <w:sz w:val="18"/>
          <w:szCs w:val="18"/>
        </w:rPr>
        <w:t>,</w:t>
      </w:r>
      <w:r w:rsidR="009D5932" w:rsidRPr="006A4DAD">
        <w:rPr>
          <w:rFonts w:ascii="Helvetica" w:hAnsi="Helvetica" w:cs="Calibri"/>
          <w:sz w:val="18"/>
          <w:szCs w:val="18"/>
        </w:rPr>
        <w:t xml:space="preserve"> </w:t>
      </w:r>
      <w:r w:rsidRPr="006A4DAD">
        <w:rPr>
          <w:rFonts w:ascii="Helvetica" w:hAnsi="Helvetica" w:cs="Calibri"/>
          <w:sz w:val="18"/>
          <w:szCs w:val="18"/>
        </w:rPr>
        <w:t>as well as proposed future action on some current applications.</w:t>
      </w:r>
    </w:p>
    <w:p w14:paraId="78988F7A" w14:textId="77777777" w:rsidR="00456C53" w:rsidRPr="00D676C4" w:rsidRDefault="00456C53">
      <w:pPr>
        <w:pStyle w:val="Body"/>
        <w:rPr>
          <w:rFonts w:ascii="Calibri" w:eastAsia="Helvetica" w:hAnsi="Calibri" w:cs="Calibri"/>
          <w:sz w:val="20"/>
          <w:szCs w:val="20"/>
        </w:rPr>
      </w:pPr>
    </w:p>
    <w:p w14:paraId="0FC525F2" w14:textId="07893FA7" w:rsidR="00456C53" w:rsidRPr="008E3B4E" w:rsidRDefault="00EC7F11">
      <w:pPr>
        <w:pStyle w:val="Body"/>
        <w:rPr>
          <w:rFonts w:ascii="Helvetica" w:hAnsi="Helvetica" w:cs="Calibri"/>
          <w:b/>
          <w:bCs/>
          <w:u w:val="single"/>
        </w:rPr>
      </w:pPr>
      <w:r w:rsidRPr="008E3B4E">
        <w:rPr>
          <w:rFonts w:ascii="Helvetica" w:hAnsi="Helvetica" w:cs="Calibri"/>
          <w:b/>
          <w:bCs/>
          <w:u w:val="single"/>
        </w:rPr>
        <w:t xml:space="preserve">Planning Applications </w:t>
      </w:r>
      <w:r w:rsidR="00052297" w:rsidRPr="008E3B4E">
        <w:rPr>
          <w:rFonts w:ascii="Helvetica" w:hAnsi="Helvetica" w:cs="Calibri"/>
          <w:b/>
          <w:bCs/>
          <w:u w:val="single"/>
        </w:rPr>
        <w:t xml:space="preserve">and </w:t>
      </w:r>
      <w:r w:rsidRPr="008E3B4E">
        <w:rPr>
          <w:rFonts w:ascii="Helvetica" w:hAnsi="Helvetica" w:cs="Calibri"/>
          <w:b/>
          <w:bCs/>
          <w:u w:val="single"/>
        </w:rPr>
        <w:t>Updates:</w:t>
      </w:r>
    </w:p>
    <w:p w14:paraId="4407401D" w14:textId="77777777" w:rsidR="00AB5153" w:rsidRPr="008E3B4E" w:rsidRDefault="00AB5153" w:rsidP="00AB5153">
      <w:pPr>
        <w:pStyle w:val="NoSpacing"/>
        <w:rPr>
          <w:rFonts w:ascii="Helvetica" w:hAnsi="Helvetica" w:cs="Calibri"/>
          <w:sz w:val="22"/>
          <w:szCs w:val="22"/>
        </w:rPr>
      </w:pPr>
    </w:p>
    <w:p w14:paraId="6EE3EDB9" w14:textId="6847D9EC" w:rsidR="00AB5153" w:rsidRPr="008E3B4E" w:rsidRDefault="00AB5153" w:rsidP="00AB5153">
      <w:pPr>
        <w:pStyle w:val="NoSpacing"/>
        <w:rPr>
          <w:rFonts w:ascii="Helvetica" w:hAnsi="Helvetica" w:cs="Calibri"/>
          <w:b/>
          <w:bCs/>
          <w:sz w:val="22"/>
          <w:szCs w:val="22"/>
        </w:rPr>
      </w:pPr>
      <w:r w:rsidRPr="008E3B4E">
        <w:rPr>
          <w:rFonts w:ascii="Helvetica" w:hAnsi="Helvetica" w:cs="Calibri"/>
          <w:b/>
          <w:bCs/>
          <w:sz w:val="22"/>
          <w:szCs w:val="22"/>
        </w:rPr>
        <w:t>22/505616</w:t>
      </w:r>
      <w:r w:rsidRPr="008E3B4E">
        <w:rPr>
          <w:rFonts w:ascii="Helvetica" w:hAnsi="Helvetica" w:cs="Calibri"/>
          <w:sz w:val="22"/>
          <w:szCs w:val="22"/>
        </w:rPr>
        <w:t xml:space="preserve"> Land at Moat Road, </w:t>
      </w:r>
      <w:proofErr w:type="spellStart"/>
      <w:r w:rsidRPr="008E3B4E">
        <w:rPr>
          <w:rFonts w:ascii="Helvetica" w:hAnsi="Helvetica" w:cs="Calibri"/>
          <w:sz w:val="22"/>
          <w:szCs w:val="22"/>
        </w:rPr>
        <w:t>Headcorn</w:t>
      </w:r>
      <w:proofErr w:type="spellEnd"/>
      <w:r w:rsidRPr="008E3B4E">
        <w:rPr>
          <w:rFonts w:ascii="Helvetica" w:hAnsi="Helvetica" w:cs="Calibri"/>
          <w:sz w:val="22"/>
          <w:szCs w:val="22"/>
        </w:rPr>
        <w:t xml:space="preserve"> for up to 120 houses. PC objected. WKPS objected due flooding, outside village envelope, primary school over capacity, doctor over capacity, sewage etc. </w:t>
      </w:r>
      <w:r w:rsidRPr="008E3B4E">
        <w:rPr>
          <w:rFonts w:ascii="Helvetica" w:hAnsi="Helvetica" w:cs="Calibri"/>
          <w:b/>
          <w:bCs/>
          <w:sz w:val="22"/>
          <w:szCs w:val="22"/>
        </w:rPr>
        <w:t>Withdrawn</w:t>
      </w:r>
      <w:r w:rsidRPr="008E3B4E">
        <w:rPr>
          <w:rFonts w:ascii="Helvetica" w:hAnsi="Helvetica" w:cs="Calibri"/>
          <w:sz w:val="22"/>
          <w:szCs w:val="22"/>
        </w:rPr>
        <w:t xml:space="preserve"> </w:t>
      </w:r>
      <w:r w:rsidRPr="008E3B4E">
        <w:rPr>
          <w:rFonts w:ascii="Helvetica" w:hAnsi="Helvetica" w:cs="Calibri"/>
          <w:b/>
          <w:bCs/>
          <w:sz w:val="22"/>
          <w:szCs w:val="22"/>
        </w:rPr>
        <w:t xml:space="preserve">in March 2023 and no activity since then. Application resubmitted. In </w:t>
      </w:r>
      <w:r w:rsidR="00ED1154" w:rsidRPr="008E3B4E">
        <w:rPr>
          <w:rFonts w:ascii="Helvetica" w:hAnsi="Helvetica" w:cs="Calibri"/>
          <w:b/>
          <w:bCs/>
          <w:sz w:val="22"/>
          <w:szCs w:val="22"/>
        </w:rPr>
        <w:t xml:space="preserve">MBC </w:t>
      </w:r>
      <w:r w:rsidRPr="008E3B4E">
        <w:rPr>
          <w:rFonts w:ascii="Helvetica" w:hAnsi="Helvetica" w:cs="Calibri"/>
          <w:b/>
          <w:bCs/>
          <w:sz w:val="22"/>
          <w:szCs w:val="22"/>
        </w:rPr>
        <w:t>LP 2021-38.</w:t>
      </w:r>
    </w:p>
    <w:p w14:paraId="3923D57B" w14:textId="77777777" w:rsidR="00AB5153" w:rsidRPr="008E3B4E" w:rsidRDefault="00AB5153" w:rsidP="00AB5153">
      <w:pPr>
        <w:pStyle w:val="NoSpacing"/>
        <w:rPr>
          <w:rFonts w:ascii="Helvetica" w:hAnsi="Helvetica" w:cs="Calibri"/>
          <w:b/>
          <w:bCs/>
          <w:sz w:val="22"/>
          <w:szCs w:val="22"/>
        </w:rPr>
      </w:pPr>
    </w:p>
    <w:p w14:paraId="2EC1B284" w14:textId="4B71A979" w:rsidR="00AB5153" w:rsidRPr="008E3B4E" w:rsidRDefault="00AB5153" w:rsidP="00AB5153">
      <w:pPr>
        <w:pStyle w:val="NoSpacing"/>
        <w:rPr>
          <w:rFonts w:ascii="Helvetica" w:hAnsi="Helvetica" w:cs="Calibri"/>
          <w:b/>
          <w:bCs/>
          <w:sz w:val="22"/>
          <w:szCs w:val="22"/>
        </w:rPr>
      </w:pPr>
      <w:r w:rsidRPr="008E3B4E">
        <w:rPr>
          <w:rFonts w:ascii="Helvetica" w:hAnsi="Helvetica" w:cs="Calibri"/>
          <w:b/>
          <w:bCs/>
          <w:sz w:val="22"/>
          <w:szCs w:val="22"/>
        </w:rPr>
        <w:t>23/502771/OUT</w:t>
      </w:r>
      <w:r w:rsidRPr="008E3B4E">
        <w:rPr>
          <w:rFonts w:ascii="Helvetica" w:hAnsi="Helvetica" w:cs="Calibri"/>
          <w:sz w:val="22"/>
          <w:szCs w:val="22"/>
        </w:rPr>
        <w:t xml:space="preserve"> Home Farm</w:t>
      </w:r>
      <w:r w:rsidR="005356DB">
        <w:rPr>
          <w:rFonts w:ascii="Helvetica" w:hAnsi="Helvetica" w:cs="Calibri"/>
          <w:sz w:val="22"/>
          <w:szCs w:val="22"/>
        </w:rPr>
        <w:t>,</w:t>
      </w:r>
      <w:r w:rsidRPr="008E3B4E">
        <w:rPr>
          <w:rFonts w:ascii="Helvetica" w:hAnsi="Helvetica" w:cs="Calibri"/>
          <w:sz w:val="22"/>
          <w:szCs w:val="22"/>
        </w:rPr>
        <w:t xml:space="preserve"> Staplehurst.  61 houses on site of greyhound track, all matters reserved except Access. PC objected. WKPS has objected as outside Staplehurst development area set out in the approved Staplehurst Neighbourhood Plan and other reasons. </w:t>
      </w:r>
      <w:r w:rsidRPr="008E3B4E">
        <w:rPr>
          <w:rFonts w:ascii="Helvetica" w:hAnsi="Helvetica" w:cs="Calibri"/>
          <w:b/>
          <w:bCs/>
          <w:sz w:val="22"/>
          <w:szCs w:val="22"/>
        </w:rPr>
        <w:t>MBC Refused</w:t>
      </w:r>
      <w:r w:rsidRPr="008E3B4E">
        <w:rPr>
          <w:rFonts w:ascii="Helvetica" w:hAnsi="Helvetica" w:cs="Calibri"/>
          <w:sz w:val="22"/>
          <w:szCs w:val="22"/>
        </w:rPr>
        <w:t xml:space="preserve"> </w:t>
      </w:r>
      <w:r w:rsidRPr="008E3B4E">
        <w:rPr>
          <w:rFonts w:ascii="Helvetica" w:hAnsi="Helvetica" w:cs="Calibri"/>
          <w:b/>
          <w:bCs/>
          <w:sz w:val="22"/>
          <w:szCs w:val="22"/>
        </w:rPr>
        <w:t>on 17</w:t>
      </w:r>
      <w:r w:rsidRPr="008E3B4E">
        <w:rPr>
          <w:rFonts w:ascii="Helvetica" w:hAnsi="Helvetica" w:cs="Calibri"/>
          <w:sz w:val="22"/>
          <w:szCs w:val="22"/>
        </w:rPr>
        <w:t xml:space="preserve"> </w:t>
      </w:r>
      <w:r w:rsidRPr="008E3B4E">
        <w:rPr>
          <w:rFonts w:ascii="Helvetica" w:hAnsi="Helvetica" w:cs="Calibri"/>
          <w:b/>
          <w:bCs/>
          <w:sz w:val="22"/>
          <w:szCs w:val="22"/>
        </w:rPr>
        <w:t xml:space="preserve">November 2023. In </w:t>
      </w:r>
      <w:r w:rsidR="00ED1154" w:rsidRPr="008E3B4E">
        <w:rPr>
          <w:rFonts w:ascii="Helvetica" w:hAnsi="Helvetica" w:cs="Calibri"/>
          <w:b/>
          <w:bCs/>
          <w:sz w:val="22"/>
          <w:szCs w:val="22"/>
        </w:rPr>
        <w:t xml:space="preserve">MBC </w:t>
      </w:r>
      <w:r w:rsidRPr="008E3B4E">
        <w:rPr>
          <w:rFonts w:ascii="Helvetica" w:hAnsi="Helvetica" w:cs="Calibri"/>
          <w:b/>
          <w:bCs/>
          <w:sz w:val="22"/>
          <w:szCs w:val="22"/>
        </w:rPr>
        <w:t xml:space="preserve">LP 2021-38. </w:t>
      </w:r>
    </w:p>
    <w:p w14:paraId="57EA3BD5" w14:textId="77777777" w:rsidR="00AB5153" w:rsidRPr="008E3B4E" w:rsidRDefault="00AB5153" w:rsidP="00AB5153">
      <w:pPr>
        <w:pStyle w:val="NoSpacing"/>
        <w:rPr>
          <w:rFonts w:ascii="Helvetica" w:hAnsi="Helvetica" w:cs="Calibri"/>
          <w:b/>
          <w:bCs/>
          <w:sz w:val="22"/>
          <w:szCs w:val="22"/>
        </w:rPr>
      </w:pPr>
    </w:p>
    <w:p w14:paraId="500637F7" w14:textId="627F5ACD" w:rsidR="00AB5153" w:rsidRPr="008E3B4E" w:rsidRDefault="00AB5153" w:rsidP="00AB5153">
      <w:pPr>
        <w:pStyle w:val="NoSpacing"/>
        <w:rPr>
          <w:rFonts w:ascii="Helvetica" w:hAnsi="Helvetica" w:cs="Calibri"/>
          <w:sz w:val="22"/>
          <w:szCs w:val="22"/>
        </w:rPr>
      </w:pPr>
      <w:r w:rsidRPr="008E3B4E">
        <w:rPr>
          <w:rFonts w:ascii="Helvetica" w:hAnsi="Helvetica" w:cs="Calibri"/>
          <w:b/>
          <w:bCs/>
          <w:sz w:val="22"/>
          <w:szCs w:val="22"/>
        </w:rPr>
        <w:t>23/504068/OUT</w:t>
      </w:r>
      <w:r w:rsidRPr="008E3B4E">
        <w:rPr>
          <w:rFonts w:ascii="Helvetica" w:hAnsi="Helvetica" w:cs="Calibri"/>
          <w:sz w:val="22"/>
          <w:szCs w:val="22"/>
        </w:rPr>
        <w:t xml:space="preserve"> Land East of Albion Road and North of Copper Lane</w:t>
      </w:r>
      <w:r w:rsidR="005356DB">
        <w:rPr>
          <w:rFonts w:ascii="Helvetica" w:hAnsi="Helvetica" w:cs="Calibri"/>
          <w:sz w:val="22"/>
          <w:szCs w:val="22"/>
        </w:rPr>
        <w:t>,</w:t>
      </w:r>
      <w:r w:rsidRPr="008E3B4E">
        <w:rPr>
          <w:rFonts w:ascii="Helvetica" w:hAnsi="Helvetica" w:cs="Calibri"/>
          <w:sz w:val="22"/>
          <w:szCs w:val="22"/>
        </w:rPr>
        <w:t xml:space="preserve"> Marden. Outline application with some matters reserved (access only sought) for the removal of 2 former agricultural sheds and erection of up to 117no. dwellings and associated infrastructure</w:t>
      </w:r>
      <w:r w:rsidR="0012009D">
        <w:rPr>
          <w:rFonts w:ascii="Helvetica" w:hAnsi="Helvetica" w:cs="Calibri"/>
          <w:sz w:val="22"/>
          <w:szCs w:val="22"/>
        </w:rPr>
        <w:t>.</w:t>
      </w:r>
      <w:r w:rsidRPr="008E3B4E">
        <w:rPr>
          <w:rFonts w:ascii="Helvetica" w:hAnsi="Helvetica" w:cs="Calibri"/>
          <w:sz w:val="22"/>
          <w:szCs w:val="22"/>
        </w:rPr>
        <w:t xml:space="preserve"> </w:t>
      </w:r>
    </w:p>
    <w:p w14:paraId="199DD38D" w14:textId="507DFEC2" w:rsidR="00AB5153" w:rsidRPr="008E3B4E" w:rsidRDefault="00AB5153" w:rsidP="00AB5153">
      <w:pPr>
        <w:pStyle w:val="NoSpacing"/>
        <w:rPr>
          <w:rFonts w:ascii="Helvetica" w:hAnsi="Helvetica" w:cs="Calibri"/>
          <w:sz w:val="22"/>
          <w:szCs w:val="22"/>
        </w:rPr>
      </w:pPr>
      <w:r w:rsidRPr="008E3B4E">
        <w:rPr>
          <w:rFonts w:ascii="Helvetica" w:hAnsi="Helvetica" w:cs="Calibri"/>
          <w:sz w:val="22"/>
          <w:szCs w:val="22"/>
        </w:rPr>
        <w:t xml:space="preserve">PC objected as outside the settlement boundary, breaches Policy etc. WKPS objected as not compliant with MBC Local Plan Policy SP17 Development in the Open Countryside etc. </w:t>
      </w:r>
      <w:r w:rsidRPr="008E3B4E">
        <w:rPr>
          <w:rFonts w:ascii="Helvetica" w:hAnsi="Helvetica" w:cs="Calibri"/>
          <w:b/>
          <w:bCs/>
          <w:sz w:val="22"/>
          <w:szCs w:val="22"/>
        </w:rPr>
        <w:t>MBC</w:t>
      </w:r>
      <w:r w:rsidRPr="008E3B4E">
        <w:rPr>
          <w:rFonts w:ascii="Helvetica" w:hAnsi="Helvetica" w:cs="Calibri"/>
          <w:sz w:val="22"/>
          <w:szCs w:val="22"/>
        </w:rPr>
        <w:t xml:space="preserve"> </w:t>
      </w:r>
      <w:r w:rsidRPr="008E3B4E">
        <w:rPr>
          <w:rFonts w:ascii="Helvetica" w:hAnsi="Helvetica" w:cs="Calibri"/>
          <w:b/>
          <w:bCs/>
          <w:sz w:val="22"/>
          <w:szCs w:val="22"/>
        </w:rPr>
        <w:t>Refused</w:t>
      </w:r>
      <w:r w:rsidRPr="008E3B4E">
        <w:rPr>
          <w:rFonts w:ascii="Helvetica" w:hAnsi="Helvetica" w:cs="Calibri"/>
          <w:sz w:val="22"/>
          <w:szCs w:val="22"/>
        </w:rPr>
        <w:t xml:space="preserve"> </w:t>
      </w:r>
      <w:r w:rsidRPr="008E3B4E">
        <w:rPr>
          <w:rFonts w:ascii="Helvetica" w:hAnsi="Helvetica" w:cs="Calibri"/>
          <w:b/>
          <w:bCs/>
          <w:sz w:val="22"/>
          <w:szCs w:val="22"/>
        </w:rPr>
        <w:t xml:space="preserve">on 22 December 2023. In </w:t>
      </w:r>
      <w:r w:rsidR="00ED1154" w:rsidRPr="008E3B4E">
        <w:rPr>
          <w:rFonts w:ascii="Helvetica" w:hAnsi="Helvetica" w:cs="Calibri"/>
          <w:b/>
          <w:bCs/>
          <w:sz w:val="22"/>
          <w:szCs w:val="22"/>
        </w:rPr>
        <w:t xml:space="preserve">MBC </w:t>
      </w:r>
      <w:r w:rsidRPr="008E3B4E">
        <w:rPr>
          <w:rFonts w:ascii="Helvetica" w:hAnsi="Helvetica" w:cs="Calibri"/>
          <w:b/>
          <w:bCs/>
          <w:sz w:val="22"/>
          <w:szCs w:val="22"/>
        </w:rPr>
        <w:t>LP 2021-38.</w:t>
      </w:r>
    </w:p>
    <w:p w14:paraId="56C99360" w14:textId="77777777" w:rsidR="00AB5153" w:rsidRPr="008E3B4E" w:rsidRDefault="00AB5153" w:rsidP="00AB5153">
      <w:pPr>
        <w:pStyle w:val="NoSpacing"/>
        <w:rPr>
          <w:rFonts w:ascii="Helvetica" w:hAnsi="Helvetica" w:cs="Calibri"/>
          <w:sz w:val="22"/>
          <w:szCs w:val="22"/>
        </w:rPr>
      </w:pPr>
    </w:p>
    <w:p w14:paraId="47BCBCD6" w14:textId="748111CA" w:rsidR="00123B63" w:rsidRPr="008E3B4E" w:rsidRDefault="00AB5153" w:rsidP="00123B63">
      <w:pPr>
        <w:pStyle w:val="NoSpacing"/>
        <w:rPr>
          <w:rFonts w:ascii="Helvetica" w:hAnsi="Helvetica" w:cs="Calibri"/>
          <w:b/>
          <w:bCs/>
          <w:sz w:val="22"/>
          <w:szCs w:val="22"/>
        </w:rPr>
      </w:pPr>
      <w:r w:rsidRPr="008E3B4E">
        <w:rPr>
          <w:rFonts w:ascii="Helvetica" w:hAnsi="Helvetica" w:cs="Calibri"/>
          <w:b/>
          <w:bCs/>
          <w:sz w:val="22"/>
          <w:szCs w:val="22"/>
        </w:rPr>
        <w:t>23/504023</w:t>
      </w:r>
      <w:r w:rsidRPr="008E3B4E">
        <w:rPr>
          <w:rFonts w:ascii="Helvetica" w:hAnsi="Helvetica" w:cs="Calibri"/>
          <w:sz w:val="22"/>
          <w:szCs w:val="22"/>
        </w:rPr>
        <w:t xml:space="preserve"> Meadow View</w:t>
      </w:r>
      <w:r w:rsidR="005356DB">
        <w:rPr>
          <w:rFonts w:ascii="Helvetica" w:hAnsi="Helvetica" w:cs="Calibri"/>
          <w:sz w:val="22"/>
          <w:szCs w:val="22"/>
        </w:rPr>
        <w:t>,</w:t>
      </w:r>
      <w:r w:rsidRPr="008E3B4E">
        <w:rPr>
          <w:rFonts w:ascii="Helvetica" w:hAnsi="Helvetica" w:cs="Calibri"/>
          <w:sz w:val="22"/>
          <w:szCs w:val="22"/>
        </w:rPr>
        <w:t xml:space="preserve"> Marden Road</w:t>
      </w:r>
      <w:r w:rsidR="005356DB">
        <w:rPr>
          <w:rFonts w:ascii="Helvetica" w:hAnsi="Helvetica" w:cs="Calibri"/>
          <w:sz w:val="22"/>
          <w:szCs w:val="22"/>
        </w:rPr>
        <w:t>,</w:t>
      </w:r>
      <w:r w:rsidRPr="008E3B4E">
        <w:rPr>
          <w:rFonts w:ascii="Helvetica" w:hAnsi="Helvetica" w:cs="Calibri"/>
          <w:sz w:val="22"/>
          <w:szCs w:val="22"/>
        </w:rPr>
        <w:t xml:space="preserve"> Staplehurst. Extension of existing Gypsy/Traveller site, through provision of a total of 20 Static Caravans, across 5no. plots (net increase 12 Static Caravans) (part retrospective). This site has a ten-year history of applications and Appeals. </w:t>
      </w:r>
      <w:r w:rsidRPr="008E3B4E">
        <w:rPr>
          <w:rFonts w:ascii="Helvetica" w:hAnsi="Helvetica" w:cs="Calibri"/>
          <w:b/>
          <w:bCs/>
          <w:sz w:val="22"/>
          <w:szCs w:val="22"/>
        </w:rPr>
        <w:t>MBC</w:t>
      </w:r>
      <w:r w:rsidRPr="008E3B4E">
        <w:rPr>
          <w:rFonts w:ascii="Helvetica" w:hAnsi="Helvetica" w:cs="Calibri"/>
          <w:sz w:val="22"/>
          <w:szCs w:val="22"/>
        </w:rPr>
        <w:t xml:space="preserve"> </w:t>
      </w:r>
      <w:r w:rsidRPr="008E3B4E">
        <w:rPr>
          <w:rFonts w:ascii="Helvetica" w:hAnsi="Helvetica" w:cs="Calibri"/>
          <w:b/>
          <w:bCs/>
          <w:sz w:val="22"/>
          <w:szCs w:val="22"/>
          <w:u w:val="single"/>
        </w:rPr>
        <w:t>Refused</w:t>
      </w:r>
      <w:r w:rsidRPr="008E3B4E">
        <w:rPr>
          <w:rFonts w:ascii="Helvetica" w:hAnsi="Helvetica" w:cs="Calibri"/>
          <w:b/>
          <w:bCs/>
          <w:sz w:val="22"/>
          <w:szCs w:val="22"/>
        </w:rPr>
        <w:t xml:space="preserve"> application on 16 February 2024…fundamentally contrary to Development Plan and NPPF, scale, highways safety and countryside policies.</w:t>
      </w:r>
    </w:p>
    <w:p w14:paraId="18C0431E" w14:textId="77777777" w:rsidR="00ED1154" w:rsidRPr="008E3B4E" w:rsidRDefault="00ED1154" w:rsidP="00123B63">
      <w:pPr>
        <w:pStyle w:val="NoSpacing"/>
        <w:rPr>
          <w:rFonts w:ascii="Helvetica" w:hAnsi="Helvetica" w:cs="Calibri"/>
          <w:b/>
          <w:bCs/>
          <w:sz w:val="22"/>
          <w:szCs w:val="22"/>
        </w:rPr>
      </w:pPr>
    </w:p>
    <w:p w14:paraId="121361F4" w14:textId="13A1F83B" w:rsidR="00123B63" w:rsidRPr="008E3B4E" w:rsidRDefault="00123B63" w:rsidP="00123B63">
      <w:pPr>
        <w:pStyle w:val="NoSpacing"/>
        <w:rPr>
          <w:rFonts w:ascii="Helvetica" w:hAnsi="Helvetica" w:cs="Calibri"/>
          <w:b/>
          <w:bCs/>
          <w:sz w:val="22"/>
          <w:szCs w:val="22"/>
        </w:rPr>
      </w:pPr>
      <w:r w:rsidRPr="008E3B4E">
        <w:rPr>
          <w:rFonts w:ascii="Helvetica" w:hAnsi="Helvetica" w:cs="Calibri"/>
          <w:b/>
          <w:bCs/>
          <w:sz w:val="22"/>
          <w:szCs w:val="22"/>
        </w:rPr>
        <w:t>20/505751</w:t>
      </w:r>
      <w:r w:rsidRPr="008E3B4E">
        <w:rPr>
          <w:rFonts w:ascii="Helvetica" w:hAnsi="Helvetica" w:cs="Calibri"/>
          <w:sz w:val="22"/>
          <w:szCs w:val="22"/>
        </w:rPr>
        <w:t xml:space="preserve"> Reed Court Farm.  Conversion to free range egg manufacture. WKPS objected to the original application because of overdevelopment. Fridays have submitted a new plan that excludes shed no.1 (of 3) but essentially leaving the remainder of the site intact. Continuing objections are being raised to the unresolved impact on the Beult and to flood risk. A new Environmental impact study is required. The new plan does not effectively reduce overdevelopment of the site. </w:t>
      </w:r>
      <w:r w:rsidRPr="008E3B4E">
        <w:rPr>
          <w:rFonts w:ascii="Helvetica" w:hAnsi="Helvetica" w:cs="Calibri"/>
          <w:b/>
          <w:bCs/>
          <w:sz w:val="22"/>
          <w:szCs w:val="22"/>
        </w:rPr>
        <w:t>On 19 February 2024</w:t>
      </w:r>
      <w:r w:rsidRPr="008E3B4E">
        <w:rPr>
          <w:rFonts w:ascii="Helvetica" w:hAnsi="Helvetica" w:cs="Calibri"/>
          <w:sz w:val="22"/>
          <w:szCs w:val="22"/>
        </w:rPr>
        <w:t xml:space="preserve"> </w:t>
      </w:r>
      <w:r w:rsidRPr="008E3B4E">
        <w:rPr>
          <w:rFonts w:ascii="Helvetica" w:hAnsi="Helvetica" w:cs="Calibri"/>
          <w:b/>
          <w:bCs/>
          <w:sz w:val="22"/>
          <w:szCs w:val="22"/>
        </w:rPr>
        <w:t>WKPS objected for a second time, requesting that three of four boundaries be closed in.</w:t>
      </w:r>
    </w:p>
    <w:p w14:paraId="0CA183F8" w14:textId="77777777" w:rsidR="00123B63" w:rsidRPr="008E3B4E" w:rsidRDefault="00123B63" w:rsidP="00123B63">
      <w:pPr>
        <w:pStyle w:val="NoSpacing"/>
        <w:rPr>
          <w:rFonts w:ascii="Helvetica" w:hAnsi="Helvetica" w:cs="Calibri"/>
          <w:b/>
          <w:bCs/>
          <w:sz w:val="22"/>
          <w:szCs w:val="22"/>
        </w:rPr>
      </w:pPr>
    </w:p>
    <w:p w14:paraId="2B5068A8" w14:textId="77777777" w:rsidR="00123B63" w:rsidRPr="008E3B4E" w:rsidRDefault="00123B63" w:rsidP="00123B63">
      <w:pPr>
        <w:pStyle w:val="NoSpacing"/>
        <w:rPr>
          <w:rFonts w:ascii="Helvetica" w:hAnsi="Helvetica" w:cs="Calibri"/>
          <w:b/>
          <w:bCs/>
          <w:sz w:val="22"/>
          <w:szCs w:val="22"/>
        </w:rPr>
      </w:pPr>
      <w:r w:rsidRPr="008E3B4E">
        <w:rPr>
          <w:rFonts w:ascii="Helvetica" w:hAnsi="Helvetica" w:cs="Calibri"/>
          <w:b/>
          <w:bCs/>
          <w:sz w:val="22"/>
          <w:szCs w:val="22"/>
        </w:rPr>
        <w:t>21/504832</w:t>
      </w:r>
      <w:r w:rsidRPr="008E3B4E">
        <w:rPr>
          <w:rFonts w:ascii="Helvetica" w:hAnsi="Helvetica" w:cs="Calibri"/>
          <w:sz w:val="22"/>
          <w:szCs w:val="22"/>
        </w:rPr>
        <w:t xml:space="preserve"> Iden Grange Farm. Replacement of 19 storage units by six houses. WKPS objected to the design, not the principle. MBC are waiting for a revised design. Extension of time agreed (the 8</w:t>
      </w:r>
      <w:r w:rsidRPr="008E3B4E">
        <w:rPr>
          <w:rFonts w:ascii="Helvetica" w:hAnsi="Helvetica" w:cs="Calibri"/>
          <w:sz w:val="22"/>
          <w:szCs w:val="22"/>
          <w:vertAlign w:val="superscript"/>
        </w:rPr>
        <w:t>th</w:t>
      </w:r>
      <w:r w:rsidRPr="008E3B4E">
        <w:rPr>
          <w:rFonts w:ascii="Helvetica" w:hAnsi="Helvetica" w:cs="Calibri"/>
          <w:sz w:val="22"/>
          <w:szCs w:val="22"/>
        </w:rPr>
        <w:t xml:space="preserve"> extension). </w:t>
      </w:r>
      <w:r w:rsidRPr="008E3B4E">
        <w:rPr>
          <w:rFonts w:ascii="Helvetica" w:hAnsi="Helvetica" w:cs="Calibri"/>
          <w:b/>
          <w:bCs/>
          <w:sz w:val="22"/>
          <w:szCs w:val="22"/>
        </w:rPr>
        <w:t>Nothing since November.</w:t>
      </w:r>
    </w:p>
    <w:p w14:paraId="46CBCB46" w14:textId="77777777" w:rsidR="00123B63" w:rsidRPr="008E3B4E" w:rsidRDefault="00123B63" w:rsidP="00123B63">
      <w:pPr>
        <w:pStyle w:val="NoSpacing"/>
        <w:rPr>
          <w:rFonts w:ascii="Helvetica" w:hAnsi="Helvetica" w:cs="Calibri"/>
          <w:sz w:val="22"/>
          <w:szCs w:val="22"/>
        </w:rPr>
      </w:pPr>
    </w:p>
    <w:p w14:paraId="134218E5" w14:textId="16946F5E" w:rsidR="00123B63" w:rsidRPr="008E3B4E" w:rsidRDefault="00123B63" w:rsidP="00123B63">
      <w:pPr>
        <w:pStyle w:val="NoSpacing"/>
        <w:rPr>
          <w:rFonts w:ascii="Helvetica" w:hAnsi="Helvetica" w:cs="Calibri"/>
          <w:b/>
          <w:bCs/>
          <w:sz w:val="22"/>
          <w:szCs w:val="22"/>
        </w:rPr>
      </w:pPr>
      <w:r w:rsidRPr="008E3B4E">
        <w:rPr>
          <w:rFonts w:ascii="Helvetica" w:hAnsi="Helvetica" w:cs="Calibri"/>
          <w:b/>
          <w:bCs/>
          <w:sz w:val="22"/>
          <w:szCs w:val="22"/>
        </w:rPr>
        <w:t>21/505021/OUT</w:t>
      </w:r>
      <w:r w:rsidRPr="008E3B4E">
        <w:rPr>
          <w:rFonts w:ascii="Helvetica" w:hAnsi="Helvetica" w:cs="Calibri"/>
          <w:sz w:val="22"/>
          <w:szCs w:val="22"/>
        </w:rPr>
        <w:t xml:space="preserve"> Land at George Street</w:t>
      </w:r>
      <w:r w:rsidR="005356DB">
        <w:rPr>
          <w:rFonts w:ascii="Helvetica" w:hAnsi="Helvetica" w:cs="Calibri"/>
          <w:sz w:val="22"/>
          <w:szCs w:val="22"/>
        </w:rPr>
        <w:t>,</w:t>
      </w:r>
      <w:r w:rsidRPr="008E3B4E">
        <w:rPr>
          <w:rFonts w:ascii="Helvetica" w:hAnsi="Helvetica" w:cs="Calibri"/>
          <w:sz w:val="22"/>
          <w:szCs w:val="22"/>
        </w:rPr>
        <w:t xml:space="preserve"> Staplehurst.  Application by Tesco for 61 houses, all matters reserved except Access. The proposal breaches the long-standing MBC rule of no development north of the Staplehurst railway line. WKPS objected on 22 October 2021, in line with the PC. The developer is consulting with Traffic and Network Rail</w:t>
      </w:r>
      <w:r w:rsidRPr="008E3B4E">
        <w:rPr>
          <w:rFonts w:ascii="Helvetica" w:hAnsi="Helvetica" w:cs="Calibri"/>
          <w:b/>
          <w:bCs/>
          <w:sz w:val="22"/>
          <w:szCs w:val="22"/>
        </w:rPr>
        <w:t>. No activity</w:t>
      </w:r>
      <w:r w:rsidRPr="008E3B4E">
        <w:rPr>
          <w:rFonts w:ascii="Helvetica" w:hAnsi="Helvetica" w:cs="Calibri"/>
          <w:sz w:val="22"/>
          <w:szCs w:val="22"/>
        </w:rPr>
        <w:t xml:space="preserve"> </w:t>
      </w:r>
      <w:r w:rsidRPr="008E3B4E">
        <w:rPr>
          <w:rFonts w:ascii="Helvetica" w:hAnsi="Helvetica" w:cs="Calibri"/>
          <w:b/>
          <w:bCs/>
          <w:sz w:val="22"/>
          <w:szCs w:val="22"/>
        </w:rPr>
        <w:t xml:space="preserve">since May 2023 except extension of time to 14 April 2024.  </w:t>
      </w:r>
      <w:r w:rsidRPr="008E3B4E">
        <w:rPr>
          <w:rFonts w:ascii="Helvetica" w:hAnsi="Helvetica" w:cs="Calibri"/>
          <w:b/>
          <w:bCs/>
          <w:sz w:val="22"/>
          <w:szCs w:val="22"/>
          <w:u w:val="single"/>
        </w:rPr>
        <w:t>Not</w:t>
      </w:r>
      <w:r w:rsidRPr="008E3B4E">
        <w:rPr>
          <w:rFonts w:ascii="Helvetica" w:hAnsi="Helvetica" w:cs="Calibri"/>
          <w:b/>
          <w:bCs/>
          <w:sz w:val="22"/>
          <w:szCs w:val="22"/>
        </w:rPr>
        <w:t xml:space="preserve"> in </w:t>
      </w:r>
      <w:r w:rsidR="00ED1154" w:rsidRPr="008E3B4E">
        <w:rPr>
          <w:rFonts w:ascii="Helvetica" w:hAnsi="Helvetica" w:cs="Calibri"/>
          <w:b/>
          <w:bCs/>
          <w:sz w:val="22"/>
          <w:szCs w:val="22"/>
        </w:rPr>
        <w:t xml:space="preserve">MBC </w:t>
      </w:r>
      <w:r w:rsidRPr="008E3B4E">
        <w:rPr>
          <w:rFonts w:ascii="Helvetica" w:hAnsi="Helvetica" w:cs="Calibri"/>
          <w:b/>
          <w:bCs/>
          <w:sz w:val="22"/>
          <w:szCs w:val="22"/>
        </w:rPr>
        <w:t>LP 2021-38.</w:t>
      </w:r>
    </w:p>
    <w:p w14:paraId="69C1C236" w14:textId="77777777" w:rsidR="00123B63" w:rsidRPr="008E3B4E" w:rsidRDefault="00123B63" w:rsidP="00123B63">
      <w:pPr>
        <w:pStyle w:val="NoSpacing"/>
        <w:rPr>
          <w:rFonts w:ascii="Helvetica" w:hAnsi="Helvetica" w:cs="Calibri"/>
          <w:sz w:val="22"/>
          <w:szCs w:val="22"/>
        </w:rPr>
      </w:pPr>
    </w:p>
    <w:p w14:paraId="49447439" w14:textId="57811BB9" w:rsidR="00123B63" w:rsidRPr="008E3B4E" w:rsidRDefault="00123B63" w:rsidP="00123B63">
      <w:pPr>
        <w:pStyle w:val="NoSpacing"/>
        <w:rPr>
          <w:rFonts w:ascii="Helvetica" w:hAnsi="Helvetica" w:cs="Calibri"/>
          <w:sz w:val="22"/>
          <w:szCs w:val="22"/>
        </w:rPr>
      </w:pPr>
      <w:r w:rsidRPr="008E3B4E">
        <w:rPr>
          <w:rFonts w:ascii="Helvetica" w:hAnsi="Helvetica" w:cs="Calibri"/>
          <w:b/>
          <w:bCs/>
          <w:sz w:val="22"/>
          <w:szCs w:val="22"/>
        </w:rPr>
        <w:t>23/502352/Hybrid</w:t>
      </w:r>
      <w:r w:rsidRPr="008E3B4E">
        <w:rPr>
          <w:rFonts w:ascii="Helvetica" w:hAnsi="Helvetica" w:cs="Calibri"/>
          <w:sz w:val="22"/>
          <w:szCs w:val="22"/>
        </w:rPr>
        <w:t xml:space="preserve"> Land West of Lodge Road</w:t>
      </w:r>
      <w:r w:rsidR="005356DB">
        <w:rPr>
          <w:rFonts w:ascii="Helvetica" w:hAnsi="Helvetica" w:cs="Calibri"/>
          <w:sz w:val="22"/>
          <w:szCs w:val="22"/>
        </w:rPr>
        <w:t>,</w:t>
      </w:r>
      <w:r w:rsidRPr="008E3B4E">
        <w:rPr>
          <w:rFonts w:ascii="Helvetica" w:hAnsi="Helvetica" w:cs="Calibri"/>
          <w:sz w:val="22"/>
          <w:szCs w:val="22"/>
        </w:rPr>
        <w:t xml:space="preserve"> Staplehurst. 88 dwellings and 1000sqm of commercial units. Resubmission of 22/502933 (Withdrawn). </w:t>
      </w:r>
      <w:r w:rsidRPr="008E3B4E">
        <w:rPr>
          <w:rFonts w:ascii="Helvetica" w:hAnsi="Helvetica" w:cs="Calibri"/>
          <w:b/>
          <w:bCs/>
          <w:sz w:val="22"/>
          <w:szCs w:val="22"/>
        </w:rPr>
        <w:t>WKPS is supportive in principle</w:t>
      </w:r>
      <w:r w:rsidRPr="008E3B4E">
        <w:rPr>
          <w:rFonts w:ascii="Helvetica" w:hAnsi="Helvetica" w:cs="Calibri"/>
          <w:sz w:val="22"/>
          <w:szCs w:val="22"/>
        </w:rPr>
        <w:t xml:space="preserve"> but may object to many details. The PC objects due to non-compliance with elements of the approved Staplehurst Neighbourhood Plan and some Maidstone Local Plan policies. In July 2023 the developer entered Administration. </w:t>
      </w:r>
    </w:p>
    <w:p w14:paraId="622B8A0B" w14:textId="56B54864" w:rsidR="00123B63" w:rsidRPr="008E3B4E" w:rsidRDefault="00123B63" w:rsidP="00123B63">
      <w:pPr>
        <w:pStyle w:val="NoSpacing"/>
        <w:rPr>
          <w:rFonts w:ascii="Helvetica" w:hAnsi="Helvetica" w:cs="Calibri"/>
          <w:b/>
          <w:bCs/>
          <w:sz w:val="22"/>
          <w:szCs w:val="22"/>
        </w:rPr>
      </w:pPr>
      <w:r w:rsidRPr="008E3B4E">
        <w:rPr>
          <w:rFonts w:ascii="Helvetica" w:hAnsi="Helvetica" w:cs="Calibri"/>
          <w:sz w:val="22"/>
          <w:szCs w:val="22"/>
        </w:rPr>
        <w:t>On 25</w:t>
      </w:r>
      <w:r w:rsidRPr="008E3B4E">
        <w:rPr>
          <w:rFonts w:ascii="Helvetica" w:hAnsi="Helvetica" w:cs="Calibri"/>
          <w:sz w:val="22"/>
          <w:szCs w:val="22"/>
          <w:vertAlign w:val="superscript"/>
        </w:rPr>
        <w:t>th</w:t>
      </w:r>
      <w:r w:rsidRPr="008E3B4E">
        <w:rPr>
          <w:rFonts w:ascii="Helvetica" w:hAnsi="Helvetica" w:cs="Calibri"/>
          <w:sz w:val="22"/>
          <w:szCs w:val="22"/>
        </w:rPr>
        <w:t xml:space="preserve"> March 2024 </w:t>
      </w:r>
      <w:r w:rsidRPr="008E3B4E">
        <w:rPr>
          <w:rFonts w:ascii="Helvetica" w:hAnsi="Helvetica" w:cs="Calibri"/>
          <w:b/>
          <w:bCs/>
          <w:sz w:val="22"/>
          <w:szCs w:val="22"/>
        </w:rPr>
        <w:t xml:space="preserve">a new application for 81 houses </w:t>
      </w:r>
      <w:r w:rsidRPr="008E3B4E">
        <w:rPr>
          <w:rFonts w:ascii="Helvetica" w:hAnsi="Helvetica" w:cs="Calibri"/>
          <w:sz w:val="22"/>
          <w:szCs w:val="22"/>
        </w:rPr>
        <w:t xml:space="preserve">was registered, 40% affordable, plus 1000sqm of industrial building. It again includes the spine road that relieves the notorious Staplehurst traffic-lights, and which is contested by affected locals. </w:t>
      </w:r>
      <w:r w:rsidRPr="008E3B4E">
        <w:rPr>
          <w:rFonts w:ascii="Helvetica" w:hAnsi="Helvetica" w:cs="Calibri"/>
          <w:b/>
          <w:bCs/>
          <w:sz w:val="22"/>
          <w:szCs w:val="22"/>
        </w:rPr>
        <w:t xml:space="preserve">The design of the new application is much more consistent with the Kent vernacular. WKPS to make a further comment.  In </w:t>
      </w:r>
      <w:r w:rsidR="00ED1154" w:rsidRPr="008E3B4E">
        <w:rPr>
          <w:rFonts w:ascii="Helvetica" w:hAnsi="Helvetica" w:cs="Calibri"/>
          <w:b/>
          <w:bCs/>
          <w:sz w:val="22"/>
          <w:szCs w:val="22"/>
        </w:rPr>
        <w:t xml:space="preserve">MBC </w:t>
      </w:r>
      <w:r w:rsidRPr="008E3B4E">
        <w:rPr>
          <w:rFonts w:ascii="Helvetica" w:hAnsi="Helvetica" w:cs="Calibri"/>
          <w:b/>
          <w:bCs/>
          <w:sz w:val="22"/>
          <w:szCs w:val="22"/>
        </w:rPr>
        <w:t>LP 2021-38.</w:t>
      </w:r>
    </w:p>
    <w:p w14:paraId="3B5BB1F2" w14:textId="77777777" w:rsidR="00123B63" w:rsidRPr="008E3B4E" w:rsidRDefault="00123B63" w:rsidP="00123B63">
      <w:pPr>
        <w:pStyle w:val="NoSpacing"/>
        <w:rPr>
          <w:rFonts w:ascii="Helvetica" w:hAnsi="Helvetica" w:cs="Calibri"/>
          <w:b/>
          <w:bCs/>
          <w:sz w:val="22"/>
          <w:szCs w:val="22"/>
        </w:rPr>
      </w:pPr>
    </w:p>
    <w:p w14:paraId="47C6649C" w14:textId="2C692FD0" w:rsidR="00123B63" w:rsidRPr="008E3B4E" w:rsidRDefault="00123B63" w:rsidP="00123B63">
      <w:pPr>
        <w:pStyle w:val="NoSpacing"/>
        <w:rPr>
          <w:rFonts w:ascii="Helvetica" w:hAnsi="Helvetica" w:cs="Calibri"/>
          <w:sz w:val="22"/>
          <w:szCs w:val="22"/>
        </w:rPr>
      </w:pPr>
      <w:r w:rsidRPr="008E3B4E">
        <w:rPr>
          <w:rFonts w:ascii="Helvetica" w:hAnsi="Helvetica" w:cs="Calibri"/>
          <w:b/>
          <w:bCs/>
          <w:sz w:val="22"/>
          <w:szCs w:val="22"/>
        </w:rPr>
        <w:t>23/504118</w:t>
      </w:r>
      <w:r w:rsidRPr="008E3B4E">
        <w:rPr>
          <w:rFonts w:ascii="Helvetica" w:hAnsi="Helvetica" w:cs="Calibri"/>
          <w:sz w:val="22"/>
          <w:szCs w:val="22"/>
        </w:rPr>
        <w:t xml:space="preserve"> Hook Farm</w:t>
      </w:r>
      <w:r w:rsidR="005356DB">
        <w:rPr>
          <w:rFonts w:ascii="Helvetica" w:hAnsi="Helvetica" w:cs="Calibri"/>
          <w:sz w:val="22"/>
          <w:szCs w:val="22"/>
        </w:rPr>
        <w:t>,</w:t>
      </w:r>
      <w:r w:rsidRPr="008E3B4E">
        <w:rPr>
          <w:rFonts w:ascii="Helvetica" w:hAnsi="Helvetica" w:cs="Calibri"/>
          <w:sz w:val="22"/>
          <w:szCs w:val="22"/>
        </w:rPr>
        <w:t xml:space="preserve"> Kings Lane</w:t>
      </w:r>
      <w:r w:rsidR="005356DB">
        <w:rPr>
          <w:rFonts w:ascii="Helvetica" w:hAnsi="Helvetica" w:cs="Calibri"/>
          <w:sz w:val="22"/>
          <w:szCs w:val="22"/>
        </w:rPr>
        <w:t>,</w:t>
      </w:r>
      <w:r w:rsidRPr="008E3B4E">
        <w:rPr>
          <w:rFonts w:ascii="Helvetica" w:hAnsi="Helvetica" w:cs="Calibri"/>
          <w:sz w:val="22"/>
          <w:szCs w:val="22"/>
        </w:rPr>
        <w:t xml:space="preserve"> Marden. Change of Use of 1 hectare (2.5acres) of agricultural land to use as dog-walking paddock with associated 1.8m height fencing, </w:t>
      </w:r>
      <w:proofErr w:type="gramStart"/>
      <w:r w:rsidRPr="008E3B4E">
        <w:rPr>
          <w:rFonts w:ascii="Helvetica" w:hAnsi="Helvetica" w:cs="Calibri"/>
          <w:sz w:val="22"/>
          <w:szCs w:val="22"/>
        </w:rPr>
        <w:t>gate</w:t>
      </w:r>
      <w:proofErr w:type="gramEnd"/>
      <w:r w:rsidRPr="008E3B4E">
        <w:rPr>
          <w:rFonts w:ascii="Helvetica" w:hAnsi="Helvetica" w:cs="Calibri"/>
          <w:sz w:val="22"/>
          <w:szCs w:val="22"/>
        </w:rPr>
        <w:t xml:space="preserve"> and parking. </w:t>
      </w:r>
      <w:r w:rsidR="006C3EEF" w:rsidRPr="008E3B4E">
        <w:rPr>
          <w:rFonts w:ascii="Helvetica" w:hAnsi="Helvetica" w:cs="Calibri"/>
          <w:b/>
          <w:bCs/>
          <w:sz w:val="22"/>
          <w:szCs w:val="22"/>
        </w:rPr>
        <w:t>An</w:t>
      </w:r>
      <w:r w:rsidR="006C3EEF" w:rsidRPr="008E3B4E">
        <w:rPr>
          <w:rFonts w:ascii="Helvetica" w:hAnsi="Helvetica" w:cs="Calibri"/>
          <w:sz w:val="22"/>
          <w:szCs w:val="22"/>
        </w:rPr>
        <w:t xml:space="preserve"> </w:t>
      </w:r>
      <w:r w:rsidRPr="008E3B4E">
        <w:rPr>
          <w:rFonts w:ascii="Helvetica" w:hAnsi="Helvetica" w:cs="Calibri"/>
          <w:b/>
          <w:bCs/>
          <w:sz w:val="22"/>
          <w:szCs w:val="22"/>
        </w:rPr>
        <w:t xml:space="preserve">Extension of time </w:t>
      </w:r>
      <w:r w:rsidR="006C3EEF" w:rsidRPr="008E3B4E">
        <w:rPr>
          <w:rFonts w:ascii="Helvetica" w:hAnsi="Helvetica" w:cs="Calibri"/>
          <w:b/>
          <w:bCs/>
          <w:sz w:val="22"/>
          <w:szCs w:val="22"/>
        </w:rPr>
        <w:t>has been granted.</w:t>
      </w:r>
    </w:p>
    <w:p w14:paraId="210E8A64" w14:textId="77777777" w:rsidR="00123B63" w:rsidRPr="008E3B4E" w:rsidRDefault="00123B63" w:rsidP="00123B63">
      <w:pPr>
        <w:pStyle w:val="NoSpacing"/>
        <w:rPr>
          <w:rFonts w:ascii="Helvetica" w:hAnsi="Helvetica" w:cs="Calibri"/>
          <w:sz w:val="22"/>
          <w:szCs w:val="22"/>
        </w:rPr>
      </w:pPr>
    </w:p>
    <w:p w14:paraId="45DFF060" w14:textId="17B6F4E6" w:rsidR="00123B63" w:rsidRPr="008E3B4E" w:rsidRDefault="00123B63" w:rsidP="00123B63">
      <w:pPr>
        <w:pStyle w:val="NoSpacing"/>
        <w:rPr>
          <w:rFonts w:ascii="Helvetica" w:hAnsi="Helvetica" w:cs="Calibri"/>
          <w:sz w:val="22"/>
          <w:szCs w:val="22"/>
        </w:rPr>
      </w:pPr>
      <w:r w:rsidRPr="008E3B4E">
        <w:rPr>
          <w:rFonts w:ascii="Helvetica" w:hAnsi="Helvetica" w:cs="Calibri"/>
          <w:b/>
          <w:bCs/>
          <w:sz w:val="22"/>
          <w:szCs w:val="22"/>
        </w:rPr>
        <w:t>23/504322</w:t>
      </w:r>
      <w:r w:rsidRPr="008E3B4E">
        <w:rPr>
          <w:rFonts w:ascii="Helvetica" w:hAnsi="Helvetica" w:cs="Calibri"/>
          <w:sz w:val="22"/>
          <w:szCs w:val="22"/>
        </w:rPr>
        <w:t xml:space="preserve"> The Harrow Inn</w:t>
      </w:r>
      <w:r w:rsidR="005356DB">
        <w:rPr>
          <w:rFonts w:ascii="Helvetica" w:hAnsi="Helvetica" w:cs="Calibri"/>
          <w:sz w:val="22"/>
          <w:szCs w:val="22"/>
        </w:rPr>
        <w:t>,</w:t>
      </w:r>
      <w:r w:rsidRPr="008E3B4E">
        <w:rPr>
          <w:rFonts w:ascii="Helvetica" w:hAnsi="Helvetica" w:cs="Calibri"/>
          <w:sz w:val="22"/>
          <w:szCs w:val="22"/>
        </w:rPr>
        <w:t xml:space="preserve"> The Street</w:t>
      </w:r>
      <w:r w:rsidR="005356DB">
        <w:rPr>
          <w:rFonts w:ascii="Helvetica" w:hAnsi="Helvetica" w:cs="Calibri"/>
          <w:sz w:val="22"/>
          <w:szCs w:val="22"/>
        </w:rPr>
        <w:t>,</w:t>
      </w:r>
      <w:r w:rsidRPr="008E3B4E">
        <w:rPr>
          <w:rFonts w:ascii="Helvetica" w:hAnsi="Helvetica" w:cs="Calibri"/>
          <w:sz w:val="22"/>
          <w:szCs w:val="22"/>
        </w:rPr>
        <w:t xml:space="preserve"> </w:t>
      </w:r>
      <w:proofErr w:type="spellStart"/>
      <w:r w:rsidRPr="008E3B4E">
        <w:rPr>
          <w:rFonts w:ascii="Helvetica" w:hAnsi="Helvetica" w:cs="Calibri"/>
          <w:sz w:val="22"/>
          <w:szCs w:val="22"/>
        </w:rPr>
        <w:t>Ulcombe</w:t>
      </w:r>
      <w:proofErr w:type="spellEnd"/>
      <w:r w:rsidRPr="008E3B4E">
        <w:rPr>
          <w:rFonts w:ascii="Helvetica" w:hAnsi="Helvetica" w:cs="Calibri"/>
          <w:sz w:val="22"/>
          <w:szCs w:val="22"/>
        </w:rPr>
        <w:t xml:space="preserve">. Change of use of listed public house into 3no. two-bedroom dwellings with associated gardens, access, parking etc. </w:t>
      </w:r>
      <w:r w:rsidRPr="008E3B4E">
        <w:rPr>
          <w:rFonts w:ascii="Helvetica" w:hAnsi="Helvetica" w:cs="Calibri"/>
          <w:b/>
          <w:bCs/>
          <w:sz w:val="22"/>
          <w:szCs w:val="22"/>
        </w:rPr>
        <w:t xml:space="preserve">Amended plan registered on 2 February for one 4-bed house. WKPS to </w:t>
      </w:r>
      <w:r w:rsidR="006C3EEF" w:rsidRPr="008E3B4E">
        <w:rPr>
          <w:rFonts w:ascii="Helvetica" w:hAnsi="Helvetica" w:cs="Calibri"/>
          <w:b/>
          <w:bCs/>
          <w:sz w:val="22"/>
          <w:szCs w:val="22"/>
        </w:rPr>
        <w:t>make a further</w:t>
      </w:r>
      <w:r w:rsidRPr="008E3B4E">
        <w:rPr>
          <w:rFonts w:ascii="Helvetica" w:hAnsi="Helvetica" w:cs="Calibri"/>
          <w:b/>
          <w:bCs/>
          <w:sz w:val="22"/>
          <w:szCs w:val="22"/>
        </w:rPr>
        <w:t xml:space="preserve"> comment</w:t>
      </w:r>
      <w:r w:rsidRPr="008E3B4E">
        <w:rPr>
          <w:rFonts w:ascii="Helvetica" w:hAnsi="Helvetica" w:cs="Calibri"/>
          <w:sz w:val="22"/>
          <w:szCs w:val="22"/>
        </w:rPr>
        <w:t>.</w:t>
      </w:r>
    </w:p>
    <w:p w14:paraId="5D09F624" w14:textId="321BE01F" w:rsidR="00123B63" w:rsidRDefault="00123B63" w:rsidP="00AB5153">
      <w:pPr>
        <w:pStyle w:val="NoSpacing"/>
        <w:rPr>
          <w:rFonts w:ascii="Helvetica" w:hAnsi="Helvetica" w:cs="Calibri"/>
          <w:sz w:val="22"/>
          <w:szCs w:val="22"/>
        </w:rPr>
      </w:pPr>
    </w:p>
    <w:p w14:paraId="75519EFA" w14:textId="77777777" w:rsidR="008E5D23" w:rsidRPr="008E3B4E" w:rsidRDefault="008E5D23" w:rsidP="008E5D23">
      <w:pPr>
        <w:rPr>
          <w:rFonts w:ascii="Helvetica" w:hAnsi="Helvetica" w:cs="Calibri"/>
          <w:sz w:val="22"/>
          <w:szCs w:val="22"/>
        </w:rPr>
      </w:pPr>
      <w:r w:rsidRPr="008E3B4E">
        <w:rPr>
          <w:rFonts w:ascii="Helvetica" w:hAnsi="Helvetica" w:cs="Calibri"/>
          <w:b/>
          <w:bCs/>
          <w:sz w:val="22"/>
          <w:szCs w:val="22"/>
        </w:rPr>
        <w:t>21/01406/FULL/AS</w:t>
      </w:r>
      <w:r w:rsidRPr="008E3B4E">
        <w:rPr>
          <w:rFonts w:ascii="Helvetica" w:hAnsi="Helvetica" w:cs="Calibri"/>
          <w:sz w:val="22"/>
          <w:szCs w:val="22"/>
        </w:rPr>
        <w:t xml:space="preserve"> Land between Tyle House Farm and Mount Pleasant, Stocks Road, </w:t>
      </w:r>
      <w:proofErr w:type="spellStart"/>
      <w:r w:rsidRPr="008E3B4E">
        <w:rPr>
          <w:rFonts w:ascii="Helvetica" w:hAnsi="Helvetica" w:cs="Calibri"/>
          <w:sz w:val="22"/>
          <w:szCs w:val="22"/>
        </w:rPr>
        <w:t>Wittersham</w:t>
      </w:r>
      <w:proofErr w:type="spellEnd"/>
      <w:r w:rsidRPr="008E3B4E">
        <w:rPr>
          <w:rFonts w:ascii="Helvetica" w:hAnsi="Helvetica" w:cs="Calibri"/>
          <w:sz w:val="22"/>
          <w:szCs w:val="22"/>
        </w:rPr>
        <w:t xml:space="preserve"> – Erection of 18 no. dwellings and 2 self-build plots with associated parking, access, </w:t>
      </w:r>
      <w:proofErr w:type="gramStart"/>
      <w:r w:rsidRPr="008E3B4E">
        <w:rPr>
          <w:rFonts w:ascii="Helvetica" w:hAnsi="Helvetica" w:cs="Calibri"/>
          <w:sz w:val="22"/>
          <w:szCs w:val="22"/>
        </w:rPr>
        <w:t>landscaping</w:t>
      </w:r>
      <w:proofErr w:type="gramEnd"/>
      <w:r w:rsidRPr="008E3B4E">
        <w:rPr>
          <w:rFonts w:ascii="Helvetica" w:hAnsi="Helvetica" w:cs="Calibri"/>
          <w:sz w:val="22"/>
          <w:szCs w:val="22"/>
        </w:rPr>
        <w:t xml:space="preserve"> and open space to the north of Stocks Road. Outside the built confines; within HWNL; extending into open countryside and along the road; the reduction in the number of houses does not alter any of the facts; Grade 2 agricultural land which should not be lost to development; all previous proposals on this site have been rejected, including on appeal and this should remain the case. </w:t>
      </w:r>
      <w:r w:rsidRPr="00BE54ED">
        <w:rPr>
          <w:rFonts w:ascii="Helvetica" w:hAnsi="Helvetica" w:cs="Calibri"/>
          <w:b/>
          <w:bCs/>
          <w:sz w:val="22"/>
          <w:szCs w:val="22"/>
        </w:rPr>
        <w:t>WKPS OBJECTION.</w:t>
      </w:r>
    </w:p>
    <w:p w14:paraId="7A5145CF" w14:textId="77777777" w:rsidR="008E5D23" w:rsidRDefault="008E5D23" w:rsidP="00AB5153">
      <w:pPr>
        <w:pStyle w:val="NoSpacing"/>
        <w:rPr>
          <w:rFonts w:ascii="Helvetica" w:hAnsi="Helvetica" w:cs="Calibri"/>
          <w:sz w:val="22"/>
          <w:szCs w:val="22"/>
        </w:rPr>
      </w:pPr>
    </w:p>
    <w:p w14:paraId="610F6771" w14:textId="77777777" w:rsidR="00810C06" w:rsidRPr="008E3B4E" w:rsidRDefault="00810C06" w:rsidP="00810C06">
      <w:pPr>
        <w:pStyle w:val="NoSpacing"/>
        <w:rPr>
          <w:rFonts w:ascii="Helvetica" w:hAnsi="Helvetica" w:cs="Calibri"/>
          <w:b/>
          <w:bCs/>
          <w:sz w:val="22"/>
          <w:szCs w:val="22"/>
          <w:u w:val="single"/>
        </w:rPr>
      </w:pPr>
      <w:r w:rsidRPr="008E3B4E">
        <w:rPr>
          <w:rFonts w:ascii="Helvetica" w:hAnsi="Helvetica" w:cs="Calibri"/>
          <w:b/>
          <w:bCs/>
          <w:sz w:val="22"/>
          <w:szCs w:val="22"/>
          <w:u w:val="single"/>
        </w:rPr>
        <w:t>MBC Local Plan 2021-38 Approved</w:t>
      </w:r>
    </w:p>
    <w:p w14:paraId="27C40B5C" w14:textId="77777777" w:rsidR="00AB5153" w:rsidRPr="008E3B4E" w:rsidRDefault="00AB5153" w:rsidP="00810C06">
      <w:pPr>
        <w:pStyle w:val="NoSpacing"/>
        <w:rPr>
          <w:rFonts w:ascii="Helvetica" w:hAnsi="Helvetica" w:cs="Calibri"/>
          <w:b/>
          <w:bCs/>
          <w:sz w:val="22"/>
          <w:szCs w:val="22"/>
          <w:u w:val="single"/>
        </w:rPr>
      </w:pPr>
    </w:p>
    <w:p w14:paraId="270044D3" w14:textId="77777777" w:rsidR="00810C06" w:rsidRPr="008E3B4E" w:rsidRDefault="00810C06" w:rsidP="00810C06">
      <w:pPr>
        <w:pStyle w:val="NoSpacing"/>
        <w:rPr>
          <w:rFonts w:ascii="Helvetica" w:hAnsi="Helvetica" w:cs="Calibri"/>
          <w:sz w:val="22"/>
          <w:szCs w:val="22"/>
        </w:rPr>
      </w:pPr>
      <w:r w:rsidRPr="008E3B4E">
        <w:rPr>
          <w:rFonts w:ascii="Helvetica" w:hAnsi="Helvetica" w:cs="Calibri"/>
          <w:sz w:val="22"/>
          <w:szCs w:val="22"/>
        </w:rPr>
        <w:t>The Plan submitted by MBC to the Government Inspector in March 2022 was reviewed and approved by MBC on 20</w:t>
      </w:r>
      <w:r w:rsidRPr="008E3B4E">
        <w:rPr>
          <w:rFonts w:ascii="Helvetica" w:hAnsi="Helvetica" w:cs="Calibri"/>
          <w:sz w:val="22"/>
          <w:szCs w:val="22"/>
          <w:vertAlign w:val="superscript"/>
        </w:rPr>
        <w:t>th</w:t>
      </w:r>
      <w:r w:rsidRPr="008E3B4E">
        <w:rPr>
          <w:rFonts w:ascii="Helvetica" w:hAnsi="Helvetica" w:cs="Calibri"/>
          <w:sz w:val="22"/>
          <w:szCs w:val="22"/>
        </w:rPr>
        <w:t xml:space="preserve"> March 2024. The principal features of 449 pages are: </w:t>
      </w:r>
      <w:proofErr w:type="spellStart"/>
      <w:r w:rsidRPr="008E3B4E">
        <w:rPr>
          <w:rFonts w:ascii="Helvetica" w:hAnsi="Helvetica" w:cs="Calibri"/>
          <w:sz w:val="22"/>
          <w:szCs w:val="22"/>
        </w:rPr>
        <w:t>Lidsing</w:t>
      </w:r>
      <w:proofErr w:type="spellEnd"/>
      <w:r w:rsidRPr="008E3B4E">
        <w:rPr>
          <w:rFonts w:ascii="Helvetica" w:hAnsi="Helvetica" w:cs="Calibri"/>
          <w:sz w:val="22"/>
          <w:szCs w:val="22"/>
        </w:rPr>
        <w:t xml:space="preserve"> Garden Village (2000 homes), Heathlands Garden Village (5000 homes), planned dwellings in Maidstone town centre are reduced and the safeguarding of the Leeds/Langley corridor is scrapped.  19669 houses are in the new Plan period, of which approx. 2500 are built. The remaining 17000 are profiled according to site plans - 1000pa for 5 years rising to 1350pa.</w:t>
      </w:r>
    </w:p>
    <w:p w14:paraId="505D2646" w14:textId="77777777" w:rsidR="00810C06" w:rsidRPr="008E3B4E" w:rsidRDefault="00810C06" w:rsidP="00810C06">
      <w:pPr>
        <w:pStyle w:val="NoSpacing"/>
        <w:rPr>
          <w:rFonts w:ascii="Helvetica" w:hAnsi="Helvetica" w:cs="Calibri"/>
          <w:sz w:val="22"/>
          <w:szCs w:val="22"/>
        </w:rPr>
      </w:pPr>
    </w:p>
    <w:p w14:paraId="20921A2E" w14:textId="77777777" w:rsidR="00810C06" w:rsidRPr="008E3B4E" w:rsidRDefault="00810C06" w:rsidP="00810C06">
      <w:pPr>
        <w:pStyle w:val="NoSpacing"/>
        <w:rPr>
          <w:rFonts w:ascii="Helvetica" w:hAnsi="Helvetica" w:cs="Calibri"/>
          <w:sz w:val="22"/>
          <w:szCs w:val="22"/>
        </w:rPr>
      </w:pPr>
      <w:r w:rsidRPr="008E3B4E">
        <w:rPr>
          <w:rFonts w:ascii="Helvetica" w:hAnsi="Helvetica" w:cs="Calibri"/>
          <w:sz w:val="22"/>
          <w:szCs w:val="22"/>
        </w:rPr>
        <w:t xml:space="preserve">The features relevant to the Weald are as follows: </w:t>
      </w:r>
    </w:p>
    <w:p w14:paraId="20032CE1" w14:textId="77777777" w:rsidR="00810C06" w:rsidRPr="008E3B4E" w:rsidRDefault="00810C06" w:rsidP="00810C06">
      <w:pPr>
        <w:pStyle w:val="NoSpacing"/>
        <w:rPr>
          <w:rFonts w:ascii="Helvetica" w:hAnsi="Helvetica" w:cs="Calibri"/>
          <w:sz w:val="22"/>
          <w:szCs w:val="22"/>
        </w:rPr>
      </w:pPr>
      <w:r w:rsidRPr="008E3B4E">
        <w:rPr>
          <w:rFonts w:ascii="Helvetica" w:hAnsi="Helvetica" w:cs="Calibri"/>
          <w:sz w:val="22"/>
          <w:szCs w:val="22"/>
        </w:rPr>
        <w:t xml:space="preserve">The seven categories of Policy have been retained. Our four are unchanged, each with its own Policies: Rural Service Centres, Larger Villages, Small Villages and Countryside. </w:t>
      </w:r>
    </w:p>
    <w:p w14:paraId="34DD893C" w14:textId="77777777" w:rsidR="00810C06" w:rsidRPr="008E3B4E" w:rsidRDefault="00810C06" w:rsidP="00810C06">
      <w:pPr>
        <w:pStyle w:val="NoSpacing"/>
        <w:rPr>
          <w:rFonts w:ascii="Helvetica" w:hAnsi="Helvetica" w:cs="Calibri"/>
          <w:sz w:val="22"/>
          <w:szCs w:val="22"/>
        </w:rPr>
      </w:pPr>
      <w:r w:rsidRPr="008E3B4E">
        <w:rPr>
          <w:rFonts w:ascii="Helvetica" w:hAnsi="Helvetica" w:cs="Calibri"/>
          <w:sz w:val="22"/>
          <w:szCs w:val="22"/>
        </w:rPr>
        <w:t>Staplehurst and Marden Neighbourhood Plans are incorporated.</w:t>
      </w:r>
    </w:p>
    <w:p w14:paraId="31E67FF1" w14:textId="77777777" w:rsidR="00810C06" w:rsidRPr="008E3B4E" w:rsidRDefault="00810C06" w:rsidP="00810C06">
      <w:pPr>
        <w:pStyle w:val="NoSpacing"/>
        <w:rPr>
          <w:rFonts w:ascii="Helvetica" w:hAnsi="Helvetica" w:cs="Calibri"/>
          <w:sz w:val="22"/>
          <w:szCs w:val="22"/>
        </w:rPr>
      </w:pPr>
      <w:r w:rsidRPr="008E3B4E">
        <w:rPr>
          <w:rFonts w:ascii="Helvetica" w:hAnsi="Helvetica" w:cs="Calibri"/>
          <w:sz w:val="22"/>
          <w:szCs w:val="22"/>
        </w:rPr>
        <w:t xml:space="preserve">Four of the larger applications listed below are in this 2021-38 Plan. In each case this again sets up conflict within MBC, with Staplehurst, Marden and </w:t>
      </w:r>
      <w:proofErr w:type="spellStart"/>
      <w:r w:rsidRPr="008E3B4E">
        <w:rPr>
          <w:rFonts w:ascii="Helvetica" w:hAnsi="Helvetica" w:cs="Calibri"/>
          <w:sz w:val="22"/>
          <w:szCs w:val="22"/>
        </w:rPr>
        <w:t>Headcorn</w:t>
      </w:r>
      <w:proofErr w:type="spellEnd"/>
      <w:r w:rsidRPr="008E3B4E">
        <w:rPr>
          <w:rFonts w:ascii="Helvetica" w:hAnsi="Helvetica" w:cs="Calibri"/>
          <w:sz w:val="22"/>
          <w:szCs w:val="22"/>
        </w:rPr>
        <w:t xml:space="preserve"> PC’s and with WKPS. </w:t>
      </w:r>
    </w:p>
    <w:p w14:paraId="6BD24650" w14:textId="638FFEEA" w:rsidR="00810C06" w:rsidRPr="008E3B4E" w:rsidRDefault="00810C06">
      <w:pPr>
        <w:pStyle w:val="Body"/>
        <w:rPr>
          <w:rFonts w:ascii="Helvetica" w:hAnsi="Helvetica" w:cs="Calibri"/>
        </w:rPr>
      </w:pPr>
    </w:p>
    <w:p w14:paraId="682D59C4" w14:textId="67EDA5BA" w:rsidR="00047D61" w:rsidRPr="008E3B4E" w:rsidRDefault="00047D61" w:rsidP="0003066C">
      <w:pPr>
        <w:rPr>
          <w:rFonts w:ascii="Helvetica" w:hAnsi="Helvetica" w:cs="Calibri"/>
          <w:b/>
          <w:bCs/>
          <w:color w:val="000000" w:themeColor="text1"/>
          <w:sz w:val="22"/>
          <w:szCs w:val="22"/>
        </w:rPr>
      </w:pPr>
      <w:r w:rsidRPr="008E3B4E">
        <w:rPr>
          <w:rFonts w:ascii="Helvetica" w:hAnsi="Helvetica" w:cs="Calibri"/>
          <w:b/>
          <w:bCs/>
          <w:color w:val="000000" w:themeColor="text1"/>
          <w:sz w:val="22"/>
          <w:szCs w:val="22"/>
        </w:rPr>
        <w:t>Appeal Decision</w:t>
      </w:r>
      <w:r w:rsidR="008E5D23">
        <w:rPr>
          <w:rFonts w:ascii="Helvetica" w:hAnsi="Helvetica" w:cs="Calibri"/>
          <w:b/>
          <w:bCs/>
          <w:color w:val="000000" w:themeColor="text1"/>
          <w:sz w:val="22"/>
          <w:szCs w:val="22"/>
        </w:rPr>
        <w:t>s</w:t>
      </w:r>
      <w:r w:rsidRPr="008E3B4E">
        <w:rPr>
          <w:rFonts w:ascii="Helvetica" w:hAnsi="Helvetica" w:cs="Calibri"/>
          <w:b/>
          <w:bCs/>
          <w:color w:val="000000" w:themeColor="text1"/>
          <w:sz w:val="22"/>
          <w:szCs w:val="22"/>
        </w:rPr>
        <w:t>:</w:t>
      </w:r>
    </w:p>
    <w:p w14:paraId="11A461F7" w14:textId="77777777" w:rsidR="00810C06" w:rsidRPr="008E3B4E" w:rsidRDefault="00810C06" w:rsidP="0003066C">
      <w:pPr>
        <w:rPr>
          <w:rFonts w:ascii="Helvetica" w:hAnsi="Helvetica" w:cs="Calibri"/>
          <w:b/>
          <w:bCs/>
          <w:color w:val="000000" w:themeColor="text1"/>
          <w:sz w:val="22"/>
          <w:szCs w:val="22"/>
        </w:rPr>
      </w:pPr>
    </w:p>
    <w:p w14:paraId="1ADE1958" w14:textId="2837A62E" w:rsidR="00810C06" w:rsidRPr="008E3B4E" w:rsidRDefault="00810C06" w:rsidP="00810C06">
      <w:pPr>
        <w:pStyle w:val="NoSpacing"/>
        <w:rPr>
          <w:rFonts w:ascii="Helvetica" w:hAnsi="Helvetica" w:cs="Calibri"/>
          <w:sz w:val="22"/>
          <w:szCs w:val="22"/>
        </w:rPr>
      </w:pPr>
      <w:r w:rsidRPr="008E3B4E">
        <w:rPr>
          <w:rFonts w:ascii="Helvetica" w:hAnsi="Helvetica" w:cs="Calibri"/>
          <w:b/>
          <w:bCs/>
          <w:sz w:val="22"/>
          <w:szCs w:val="22"/>
        </w:rPr>
        <w:t>23/500230</w:t>
      </w:r>
      <w:r w:rsidRPr="008E3B4E">
        <w:rPr>
          <w:rFonts w:ascii="Helvetica" w:hAnsi="Helvetica" w:cs="Calibri"/>
          <w:sz w:val="22"/>
          <w:szCs w:val="22"/>
        </w:rPr>
        <w:t xml:space="preserve"> Care Village totalling 100 units in Sutton Valence. WKPS objected due to inappropriate countryside location with numerous breaches of MBC policies. Gone to Appeal on 7 November. The conclusion states that the benefits (unmet demand) would not outweigh the very significant </w:t>
      </w:r>
      <w:r w:rsidRPr="008E3B4E">
        <w:rPr>
          <w:rFonts w:ascii="Helvetica" w:hAnsi="Helvetica" w:cs="Calibri"/>
          <w:sz w:val="22"/>
          <w:szCs w:val="22"/>
        </w:rPr>
        <w:lastRenderedPageBreak/>
        <w:t xml:space="preserve">harm identified and is contrary to the development Plan. MBC REFUSED. WKPS OBJECTED. </w:t>
      </w:r>
      <w:r w:rsidRPr="008E3B4E">
        <w:rPr>
          <w:rFonts w:ascii="Helvetica" w:hAnsi="Helvetica" w:cs="Calibri"/>
          <w:b/>
          <w:bCs/>
          <w:sz w:val="22"/>
          <w:szCs w:val="22"/>
        </w:rPr>
        <w:t>Appeal Dismissed on 27</w:t>
      </w:r>
      <w:r w:rsidRPr="008E3B4E">
        <w:rPr>
          <w:rFonts w:ascii="Helvetica" w:hAnsi="Helvetica" w:cs="Calibri"/>
          <w:b/>
          <w:bCs/>
          <w:sz w:val="22"/>
          <w:szCs w:val="22"/>
          <w:vertAlign w:val="superscript"/>
        </w:rPr>
        <w:t>th</w:t>
      </w:r>
      <w:r w:rsidRPr="008E3B4E">
        <w:rPr>
          <w:rFonts w:ascii="Helvetica" w:hAnsi="Helvetica" w:cs="Calibri"/>
          <w:b/>
          <w:bCs/>
          <w:sz w:val="22"/>
          <w:szCs w:val="22"/>
        </w:rPr>
        <w:t xml:space="preserve"> March 2024.</w:t>
      </w:r>
    </w:p>
    <w:p w14:paraId="557EF765" w14:textId="77777777" w:rsidR="00810C06" w:rsidRPr="008E3B4E" w:rsidRDefault="00810C06" w:rsidP="00810C06">
      <w:pPr>
        <w:pStyle w:val="NoSpacing"/>
        <w:rPr>
          <w:rFonts w:ascii="Helvetica" w:hAnsi="Helvetica" w:cs="Calibri"/>
          <w:sz w:val="22"/>
          <w:szCs w:val="22"/>
        </w:rPr>
      </w:pPr>
    </w:p>
    <w:p w14:paraId="02E5C0E7" w14:textId="7B4C98AC" w:rsidR="00810C06" w:rsidRPr="008E3B4E" w:rsidRDefault="00810C06" w:rsidP="00810C06">
      <w:pPr>
        <w:pStyle w:val="NoSpacing"/>
        <w:rPr>
          <w:rFonts w:ascii="Helvetica" w:hAnsi="Helvetica" w:cs="Calibri"/>
          <w:b/>
          <w:bCs/>
          <w:sz w:val="22"/>
          <w:szCs w:val="22"/>
        </w:rPr>
      </w:pPr>
      <w:r w:rsidRPr="008E3B4E">
        <w:rPr>
          <w:rFonts w:ascii="Helvetica" w:hAnsi="Helvetica" w:cs="Calibri"/>
          <w:b/>
          <w:bCs/>
          <w:sz w:val="22"/>
          <w:szCs w:val="22"/>
        </w:rPr>
        <w:t>22/501335</w:t>
      </w:r>
      <w:r w:rsidRPr="008E3B4E">
        <w:rPr>
          <w:rFonts w:ascii="Helvetica" w:hAnsi="Helvetica" w:cs="Calibri"/>
          <w:sz w:val="22"/>
          <w:szCs w:val="22"/>
        </w:rPr>
        <w:t xml:space="preserve"> Solar farm of 74.5ha north of Little </w:t>
      </w:r>
      <w:proofErr w:type="spellStart"/>
      <w:r w:rsidRPr="008E3B4E">
        <w:rPr>
          <w:rFonts w:ascii="Helvetica" w:hAnsi="Helvetica" w:cs="Calibri"/>
          <w:sz w:val="22"/>
          <w:szCs w:val="22"/>
        </w:rPr>
        <w:t>Cheveney</w:t>
      </w:r>
      <w:proofErr w:type="spellEnd"/>
      <w:r w:rsidRPr="008E3B4E">
        <w:rPr>
          <w:rFonts w:ascii="Helvetica" w:hAnsi="Helvetica" w:cs="Calibri"/>
          <w:sz w:val="22"/>
          <w:szCs w:val="22"/>
        </w:rPr>
        <w:t xml:space="preserve"> Farm, Marden. WKPS objected on a variety of grounds including 43% prime agricultural land. Gone to Appeal on 13 September 2023. The Inspector concluded that despite cogent and structured representation, the national policy for solar energy outweighed concerns over BMV (limited loss), countryside (limited harm), heritage assets (low harm), glint and glaze (minor). Moderate weight was given to better biodiversity, to grid connection and to farm diversification.  </w:t>
      </w:r>
      <w:r w:rsidRPr="008E3B4E">
        <w:rPr>
          <w:rFonts w:ascii="Helvetica" w:hAnsi="Helvetica" w:cs="Calibri"/>
          <w:b/>
          <w:bCs/>
          <w:sz w:val="22"/>
          <w:szCs w:val="22"/>
        </w:rPr>
        <w:t xml:space="preserve">Appeal Allowed on 5th March 2024.  </w:t>
      </w:r>
    </w:p>
    <w:p w14:paraId="67D6E58F" w14:textId="77777777" w:rsidR="004A6B13" w:rsidRPr="008E3B4E" w:rsidRDefault="004A6B13" w:rsidP="00ED1154">
      <w:pPr>
        <w:rPr>
          <w:rFonts w:ascii="Helvetica" w:hAnsi="Helvetica" w:cs="Calibri"/>
          <w:sz w:val="22"/>
          <w:szCs w:val="22"/>
        </w:rPr>
      </w:pPr>
    </w:p>
    <w:p w14:paraId="19049743" w14:textId="7A30C756" w:rsidR="004A6B13" w:rsidRPr="008E3B4E" w:rsidRDefault="004A6B13" w:rsidP="00ED1154">
      <w:pPr>
        <w:rPr>
          <w:rFonts w:ascii="Helvetica" w:hAnsi="Helvetica" w:cs="Calibri"/>
          <w:b/>
          <w:bCs/>
          <w:sz w:val="22"/>
          <w:szCs w:val="22"/>
        </w:rPr>
      </w:pPr>
      <w:r w:rsidRPr="008E3B4E">
        <w:rPr>
          <w:rFonts w:ascii="Helvetica" w:hAnsi="Helvetica" w:cs="Calibri"/>
          <w:b/>
          <w:bCs/>
          <w:sz w:val="22"/>
          <w:szCs w:val="22"/>
        </w:rPr>
        <w:t>Other Planning Matters</w:t>
      </w:r>
      <w:r w:rsidR="00E16CE8" w:rsidRPr="008E3B4E">
        <w:rPr>
          <w:rFonts w:ascii="Helvetica" w:hAnsi="Helvetica" w:cs="Calibri"/>
          <w:b/>
          <w:bCs/>
          <w:sz w:val="22"/>
          <w:szCs w:val="22"/>
        </w:rPr>
        <w:t>/Information</w:t>
      </w:r>
    </w:p>
    <w:p w14:paraId="1C4AF2D3" w14:textId="77777777" w:rsidR="004A6B13" w:rsidRPr="008E3B4E" w:rsidRDefault="004A6B13" w:rsidP="00ED1154">
      <w:pPr>
        <w:rPr>
          <w:rFonts w:ascii="Helvetica" w:hAnsi="Helvetica" w:cs="Calibri"/>
          <w:sz w:val="22"/>
          <w:szCs w:val="22"/>
        </w:rPr>
      </w:pPr>
    </w:p>
    <w:p w14:paraId="29607E13" w14:textId="2E542DC6" w:rsidR="004A6B13" w:rsidRPr="008E3B4E" w:rsidRDefault="004A6B13" w:rsidP="00ED1154">
      <w:pPr>
        <w:rPr>
          <w:rFonts w:ascii="Helvetica" w:hAnsi="Helvetica" w:cs="Calibri"/>
          <w:sz w:val="22"/>
          <w:szCs w:val="22"/>
        </w:rPr>
      </w:pPr>
      <w:r w:rsidRPr="008E3B4E">
        <w:rPr>
          <w:rFonts w:ascii="Helvetica" w:hAnsi="Helvetica" w:cs="Calibri"/>
          <w:sz w:val="22"/>
          <w:szCs w:val="22"/>
        </w:rPr>
        <w:t>The public consultation on the Draft Royal Tunbridge Wells Town Centre Plan is running. WKPS will not be making any comments as the plan relates to the town centre.</w:t>
      </w:r>
    </w:p>
    <w:p w14:paraId="3656FBDB" w14:textId="4208E15E" w:rsidR="00067D13" w:rsidRDefault="00067D13" w:rsidP="00225C83">
      <w:pPr>
        <w:rPr>
          <w:rFonts w:ascii="Calibri" w:hAnsi="Calibri" w:cs="Calibri"/>
          <w:color w:val="00B050"/>
          <w:sz w:val="20"/>
          <w:szCs w:val="20"/>
        </w:rPr>
      </w:pPr>
    </w:p>
    <w:p w14:paraId="6BB40B4F" w14:textId="77777777" w:rsidR="00CA0CA9" w:rsidRPr="0003066C" w:rsidRDefault="00CA0CA9" w:rsidP="00225C83">
      <w:pPr>
        <w:rPr>
          <w:rFonts w:ascii="Calibri" w:hAnsi="Calibri" w:cs="Calibri"/>
          <w:b/>
          <w:bCs/>
          <w:color w:val="000000"/>
          <w:sz w:val="20"/>
          <w:szCs w:val="20"/>
        </w:rPr>
      </w:pPr>
    </w:p>
    <w:p w14:paraId="3045AA14" w14:textId="1A949F66" w:rsidR="00105B08" w:rsidRPr="0003066C" w:rsidRDefault="00105B08" w:rsidP="00105B08">
      <w:pPr>
        <w:rPr>
          <w:rFonts w:ascii="Calibri" w:eastAsia="Arial Unicode MS" w:hAnsi="Calibri" w:cs="Calibri"/>
          <w:b/>
          <w:bCs/>
          <w:color w:val="000000"/>
          <w:sz w:val="18"/>
          <w:szCs w:val="18"/>
          <w:bdr w:val="nil"/>
        </w:rPr>
      </w:pPr>
      <w:r w:rsidRPr="0003066C">
        <w:rPr>
          <w:rFonts w:ascii="Calibri" w:eastAsia="Arial Unicode MS" w:hAnsi="Calibri" w:cs="Calibri"/>
          <w:b/>
          <w:bCs/>
          <w:color w:val="000000"/>
          <w:sz w:val="18"/>
          <w:szCs w:val="18"/>
          <w:bdr w:val="nil"/>
        </w:rPr>
        <w:t>IMPORTANT NOTE: The report above deals with actions planned as well as action already taken. Readers are asked to note that the opinions and action points are those expressed by the planning committee. They are not always the final decisions. Many items discussed at meetings require further research before we reach a final decision on action to be taken.</w:t>
      </w:r>
    </w:p>
    <w:p w14:paraId="225F0F38" w14:textId="33D78CC5" w:rsidR="00E86174" w:rsidRPr="003B598C" w:rsidRDefault="00E86174" w:rsidP="00105B08">
      <w:pPr>
        <w:rPr>
          <w:rFonts w:ascii="Helvetica" w:eastAsia="Arial Unicode MS" w:hAnsi="Helvetica" w:cs="Helvetica"/>
          <w:b/>
          <w:bCs/>
          <w:color w:val="000000"/>
          <w:sz w:val="18"/>
          <w:szCs w:val="18"/>
          <w:bdr w:val="nil"/>
        </w:rPr>
      </w:pPr>
    </w:p>
    <w:p w14:paraId="3B5AEDE2" w14:textId="37E1997D" w:rsidR="00FE2FF4" w:rsidRPr="003B598C" w:rsidRDefault="00FE2FF4">
      <w:pPr>
        <w:pStyle w:val="Body"/>
        <w:rPr>
          <w:rFonts w:ascii="Helvetica" w:eastAsia="Helvetica" w:hAnsi="Helvetica" w:cs="Helvetica"/>
        </w:rPr>
      </w:pPr>
    </w:p>
    <w:sectPr w:rsidR="00FE2FF4" w:rsidRPr="003B598C">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31F4E" w14:textId="77777777" w:rsidR="00643E2D" w:rsidRDefault="00643E2D">
      <w:r>
        <w:separator/>
      </w:r>
    </w:p>
  </w:endnote>
  <w:endnote w:type="continuationSeparator" w:id="0">
    <w:p w14:paraId="46B7A392" w14:textId="77777777" w:rsidR="00643E2D" w:rsidRDefault="0064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Roman">
    <w:altName w:val="Times New Roman"/>
    <w:panose1 w:val="00000500000000020000"/>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1F76" w14:textId="77777777" w:rsidR="00456C53" w:rsidRDefault="00456C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B539" w14:textId="77777777" w:rsidR="00643E2D" w:rsidRDefault="00643E2D">
      <w:r>
        <w:separator/>
      </w:r>
    </w:p>
  </w:footnote>
  <w:footnote w:type="continuationSeparator" w:id="0">
    <w:p w14:paraId="3F270199" w14:textId="77777777" w:rsidR="00643E2D" w:rsidRDefault="00643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1139" w14:textId="77777777" w:rsidR="00456C53" w:rsidRDefault="00456C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04EF"/>
    <w:multiLevelType w:val="hybridMultilevel"/>
    <w:tmpl w:val="5EBCC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6455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C53"/>
    <w:rsid w:val="00006A00"/>
    <w:rsid w:val="0003066C"/>
    <w:rsid w:val="00044689"/>
    <w:rsid w:val="00047D61"/>
    <w:rsid w:val="00051507"/>
    <w:rsid w:val="00052297"/>
    <w:rsid w:val="00057192"/>
    <w:rsid w:val="00067D13"/>
    <w:rsid w:val="000A1735"/>
    <w:rsid w:val="000D5734"/>
    <w:rsid w:val="000E0B99"/>
    <w:rsid w:val="00105B08"/>
    <w:rsid w:val="0012009D"/>
    <w:rsid w:val="00123B63"/>
    <w:rsid w:val="00150D4B"/>
    <w:rsid w:val="001955AB"/>
    <w:rsid w:val="001C18F5"/>
    <w:rsid w:val="00225C83"/>
    <w:rsid w:val="00234E9E"/>
    <w:rsid w:val="0028574D"/>
    <w:rsid w:val="002C4E7F"/>
    <w:rsid w:val="003B598C"/>
    <w:rsid w:val="00456C53"/>
    <w:rsid w:val="0046084A"/>
    <w:rsid w:val="004853F6"/>
    <w:rsid w:val="004A6B13"/>
    <w:rsid w:val="004F5E4A"/>
    <w:rsid w:val="005356DB"/>
    <w:rsid w:val="005435CE"/>
    <w:rsid w:val="005626A7"/>
    <w:rsid w:val="00576044"/>
    <w:rsid w:val="005B0646"/>
    <w:rsid w:val="005D75FE"/>
    <w:rsid w:val="006171B4"/>
    <w:rsid w:val="00643E2D"/>
    <w:rsid w:val="006544B3"/>
    <w:rsid w:val="00663017"/>
    <w:rsid w:val="00666F89"/>
    <w:rsid w:val="006A4DAD"/>
    <w:rsid w:val="006C3EEF"/>
    <w:rsid w:val="006C4C3C"/>
    <w:rsid w:val="006C648E"/>
    <w:rsid w:val="006C7E3A"/>
    <w:rsid w:val="006E1E69"/>
    <w:rsid w:val="007139D8"/>
    <w:rsid w:val="0076503B"/>
    <w:rsid w:val="007A5806"/>
    <w:rsid w:val="007D3201"/>
    <w:rsid w:val="00810C06"/>
    <w:rsid w:val="008303FB"/>
    <w:rsid w:val="0084363B"/>
    <w:rsid w:val="008C0BE3"/>
    <w:rsid w:val="008D4B6E"/>
    <w:rsid w:val="008E3B4E"/>
    <w:rsid w:val="008E5D23"/>
    <w:rsid w:val="0092325C"/>
    <w:rsid w:val="00957347"/>
    <w:rsid w:val="009C4C00"/>
    <w:rsid w:val="009D5932"/>
    <w:rsid w:val="009F12A5"/>
    <w:rsid w:val="00A22A87"/>
    <w:rsid w:val="00A87340"/>
    <w:rsid w:val="00AB5153"/>
    <w:rsid w:val="00AE563D"/>
    <w:rsid w:val="00B23CEC"/>
    <w:rsid w:val="00B32454"/>
    <w:rsid w:val="00B616B0"/>
    <w:rsid w:val="00B66072"/>
    <w:rsid w:val="00BE020E"/>
    <w:rsid w:val="00BE54ED"/>
    <w:rsid w:val="00C1436C"/>
    <w:rsid w:val="00C62DFA"/>
    <w:rsid w:val="00CA0CA9"/>
    <w:rsid w:val="00D30B63"/>
    <w:rsid w:val="00D41156"/>
    <w:rsid w:val="00D47160"/>
    <w:rsid w:val="00D64A30"/>
    <w:rsid w:val="00D676C4"/>
    <w:rsid w:val="00DC47AA"/>
    <w:rsid w:val="00E140E7"/>
    <w:rsid w:val="00E16CE8"/>
    <w:rsid w:val="00E31FE2"/>
    <w:rsid w:val="00E4414C"/>
    <w:rsid w:val="00E55589"/>
    <w:rsid w:val="00E710C5"/>
    <w:rsid w:val="00E86174"/>
    <w:rsid w:val="00EC7F11"/>
    <w:rsid w:val="00ED1154"/>
    <w:rsid w:val="00ED1AB1"/>
    <w:rsid w:val="00F0528E"/>
    <w:rsid w:val="00F140EC"/>
    <w:rsid w:val="00F26764"/>
    <w:rsid w:val="00F465C1"/>
    <w:rsid w:val="00F8193E"/>
    <w:rsid w:val="00FA4A09"/>
    <w:rsid w:val="00FE2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FBDC9B"/>
  <w15:docId w15:val="{C99916D5-0607-A94B-BFF4-9675CA97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48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apple-converted-space">
    <w:name w:val="apple-converted-space"/>
    <w:basedOn w:val="DefaultParagraphFont"/>
    <w:rsid w:val="009D5932"/>
  </w:style>
  <w:style w:type="character" w:styleId="Strong">
    <w:name w:val="Strong"/>
    <w:basedOn w:val="DefaultParagraphFont"/>
    <w:uiPriority w:val="22"/>
    <w:qFormat/>
    <w:rsid w:val="009D5932"/>
    <w:rPr>
      <w:b/>
      <w:bCs/>
    </w:rPr>
  </w:style>
  <w:style w:type="character" w:styleId="UnresolvedMention">
    <w:name w:val="Unresolved Mention"/>
    <w:basedOn w:val="DefaultParagraphFont"/>
    <w:uiPriority w:val="99"/>
    <w:semiHidden/>
    <w:unhideWhenUsed/>
    <w:rsid w:val="00FE2FF4"/>
    <w:rPr>
      <w:color w:val="605E5C"/>
      <w:shd w:val="clear" w:color="auto" w:fill="E1DFDD"/>
    </w:rPr>
  </w:style>
  <w:style w:type="paragraph" w:styleId="NormalWeb">
    <w:name w:val="Normal (Web)"/>
    <w:basedOn w:val="Normal"/>
    <w:uiPriority w:val="99"/>
    <w:semiHidden/>
    <w:unhideWhenUsed/>
    <w:rsid w:val="00067D13"/>
    <w:pPr>
      <w:spacing w:before="100" w:beforeAutospacing="1" w:after="100" w:afterAutospacing="1"/>
    </w:pPr>
  </w:style>
  <w:style w:type="character" w:customStyle="1" w:styleId="casenumber">
    <w:name w:val="casenumber"/>
    <w:basedOn w:val="DefaultParagraphFont"/>
    <w:rsid w:val="00052297"/>
  </w:style>
  <w:style w:type="character" w:customStyle="1" w:styleId="description">
    <w:name w:val="description"/>
    <w:basedOn w:val="DefaultParagraphFont"/>
    <w:rsid w:val="00052297"/>
  </w:style>
  <w:style w:type="paragraph" w:styleId="NoSpacing">
    <w:name w:val="No Spacing"/>
    <w:uiPriority w:val="1"/>
    <w:qFormat/>
    <w:rsid w:val="00810C06"/>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kern w:val="2"/>
      <w:sz w:val="24"/>
      <w:szCs w:val="24"/>
      <w:bdr w:val="none" w:sz="0" w:space="0" w:color="auto"/>
      <w:lang w:eastAsia="en-US"/>
      <w14:ligatures w14:val="standardContextual"/>
    </w:rPr>
  </w:style>
  <w:style w:type="paragraph" w:styleId="ListParagraph">
    <w:name w:val="List Paragraph"/>
    <w:basedOn w:val="Normal"/>
    <w:uiPriority w:val="34"/>
    <w:qFormat/>
    <w:rsid w:val="00ED1154"/>
    <w:pPr>
      <w:ind w:left="720"/>
      <w:contextualSpacing/>
    </w:pPr>
    <w:rPr>
      <w:rFonts w:asciiTheme="minorHAnsi" w:eastAsiaTheme="minorHAnsi" w:hAnsiTheme="minorHAnsi" w:cstheme="minorBid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267872">
      <w:bodyDiv w:val="1"/>
      <w:marLeft w:val="0"/>
      <w:marRight w:val="0"/>
      <w:marTop w:val="0"/>
      <w:marBottom w:val="0"/>
      <w:divBdr>
        <w:top w:val="none" w:sz="0" w:space="0" w:color="auto"/>
        <w:left w:val="none" w:sz="0" w:space="0" w:color="auto"/>
        <w:bottom w:val="none" w:sz="0" w:space="0" w:color="auto"/>
        <w:right w:val="none" w:sz="0" w:space="0" w:color="auto"/>
      </w:divBdr>
    </w:div>
    <w:div w:id="891577284">
      <w:bodyDiv w:val="1"/>
      <w:marLeft w:val="0"/>
      <w:marRight w:val="0"/>
      <w:marTop w:val="0"/>
      <w:marBottom w:val="0"/>
      <w:divBdr>
        <w:top w:val="none" w:sz="0" w:space="0" w:color="auto"/>
        <w:left w:val="none" w:sz="0" w:space="0" w:color="auto"/>
        <w:bottom w:val="none" w:sz="0" w:space="0" w:color="auto"/>
        <w:right w:val="none" w:sz="0" w:space="0" w:color="auto"/>
      </w:divBdr>
    </w:div>
    <w:div w:id="1903905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petagrant@me.com</cp:lastModifiedBy>
  <cp:revision>14</cp:revision>
  <dcterms:created xsi:type="dcterms:W3CDTF">2024-04-16T14:48:00Z</dcterms:created>
  <dcterms:modified xsi:type="dcterms:W3CDTF">2024-04-16T18:03:00Z</dcterms:modified>
</cp:coreProperties>
</file>